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C6A1" w14:textId="4A3EF12D" w:rsidR="000B5ED7" w:rsidRPr="003E60E6" w:rsidRDefault="00FD29D2" w:rsidP="00E0446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0968576" behindDoc="0" locked="0" layoutInCell="1" allowOverlap="1" wp14:anchorId="3E383AD0" wp14:editId="301C56E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543175" cy="1152525"/>
                <wp:effectExtent l="0" t="0" r="0" b="4445"/>
                <wp:wrapTight wrapText="bothSides">
                  <wp:wrapPolygon edited="0">
                    <wp:start x="3236" y="0"/>
                    <wp:lineTo x="3236" y="2856"/>
                    <wp:lineTo x="2265" y="3927"/>
                    <wp:lineTo x="2022" y="4463"/>
                    <wp:lineTo x="1780" y="5891"/>
                    <wp:lineTo x="1699" y="9818"/>
                    <wp:lineTo x="2993" y="11246"/>
                    <wp:lineTo x="4773" y="11425"/>
                    <wp:lineTo x="4773" y="12496"/>
                    <wp:lineTo x="7766" y="14102"/>
                    <wp:lineTo x="9789" y="14638"/>
                    <wp:lineTo x="12216" y="16959"/>
                    <wp:lineTo x="12539" y="17673"/>
                    <wp:lineTo x="13834" y="18208"/>
                    <wp:lineTo x="14885" y="18208"/>
                    <wp:lineTo x="16180" y="18208"/>
                    <wp:lineTo x="16180" y="17851"/>
                    <wp:lineTo x="15775" y="17494"/>
                    <wp:lineTo x="14643" y="17137"/>
                    <wp:lineTo x="12539" y="14102"/>
                    <wp:lineTo x="16099" y="12139"/>
                    <wp:lineTo x="16180" y="10532"/>
                    <wp:lineTo x="15209" y="10175"/>
                    <wp:lineTo x="7443" y="8569"/>
                    <wp:lineTo x="6796" y="8390"/>
                    <wp:lineTo x="6715" y="714"/>
                    <wp:lineTo x="5501" y="0"/>
                    <wp:lineTo x="3236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152525"/>
                          <a:chOff x="7740" y="1261"/>
                          <a:chExt cx="4005" cy="18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0" y="1261"/>
                            <a:ext cx="2630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2520"/>
                            <a:ext cx="400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E0BBA" w14:textId="77777777" w:rsidR="000B5ED7" w:rsidRDefault="000B5ED7" w:rsidP="000B5ED7">
                              <w:pPr>
                                <w:ind w:left="142"/>
                                <w:rPr>
                                  <w:noProof/>
                                  <w:sz w:val="19"/>
                                  <w:szCs w:val="19"/>
                                  <w:lang w:eastAsia="en-AU"/>
                                </w:rPr>
                              </w:pPr>
                              <w:r w:rsidRPr="0012597F">
                                <w:rPr>
                                  <w:noProof/>
                                  <w:lang w:eastAsia="en-AU"/>
                                </w:rPr>
                                <w:t>futures</w:t>
                              </w:r>
                              <w:r w:rsidRPr="00434017">
                                <w:rPr>
                                  <w:noProof/>
                                  <w:szCs w:val="24"/>
                                  <w:lang w:eastAsia="en-AU"/>
                                </w:rPr>
                                <w:t xml:space="preserve"> </w:t>
                              </w:r>
                              <w:r w:rsidRPr="00416C2A">
                                <w:rPr>
                                  <w:rFonts w:ascii="Century Gothic" w:hAnsi="Century Gothic"/>
                                  <w:b/>
                                  <w:noProof/>
                                  <w:color w:val="F39200"/>
                                  <w:sz w:val="26"/>
                                  <w:szCs w:val="26"/>
                                  <w:lang w:eastAsia="en-AU"/>
                                </w:rPr>
                                <w:t>UPFRONT</w:t>
                              </w:r>
                              <w:r>
                                <w:rPr>
                                  <w:noProof/>
                                  <w:sz w:val="19"/>
                                  <w:szCs w:val="19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14:paraId="2804BBDC" w14:textId="77777777" w:rsidR="000B5ED7" w:rsidRDefault="000B5ED7" w:rsidP="000B5E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8.95pt;margin-top:0;width:200.25pt;height:90.75pt;z-index:250968576" coordorigin="7740,1261" coordsize="4005,18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090;top:1261;width:2630;height:1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o&#10;3Y7DAAAA2gAAAA8AAABkcnMvZG93bnJldi54bWxEj0+LwjAUxO+C3yE8wYtoquyKVKOIoqze/HPw&#10;+GiebbV5qU22dr+9ERY8DjPzG2a2aEwhaqpcblnBcBCBIE6szjlVcD5t+hMQziNrLCyTgj9ysJi3&#10;WzOMtX3ygeqjT0WAsItRQeZ9GUvpkowMuoEtiYN3tZVBH2SVSl3hM8BNIUdRNJYGcw4LGZa0yii5&#10;H3+Ngv15vUOzvD7qzXb0OMjt7fvSWyvV7TTLKQhPjf+E/9s/WsEXvK+EGyDn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6jdjsMAAADaAAAADwAAAAAAAAAAAAAAAACcAgAA&#10;ZHJzL2Rvd25yZXYueG1sUEsFBgAAAAAEAAQA9wAAAIwDAAAAAA==&#10;">
                  <v:imagedata r:id="rId10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7740;top:2520;width:4005;height: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8AE0BBA" w14:textId="77777777" w:rsidR="000B5ED7" w:rsidRDefault="000B5ED7" w:rsidP="000B5ED7">
                        <w:pPr>
                          <w:ind w:left="142"/>
                          <w:rPr>
                            <w:noProof/>
                            <w:sz w:val="19"/>
                            <w:szCs w:val="19"/>
                            <w:lang w:eastAsia="en-AU"/>
                          </w:rPr>
                        </w:pPr>
                        <w:r w:rsidRPr="0012597F">
                          <w:rPr>
                            <w:noProof/>
                            <w:lang w:eastAsia="en-AU"/>
                          </w:rPr>
                          <w:t>futures</w:t>
                        </w:r>
                        <w:r w:rsidRPr="00434017">
                          <w:rPr>
                            <w:noProof/>
                            <w:szCs w:val="24"/>
                            <w:lang w:eastAsia="en-AU"/>
                          </w:rPr>
                          <w:t xml:space="preserve"> </w:t>
                        </w:r>
                        <w:r w:rsidRPr="00416C2A">
                          <w:rPr>
                            <w:rFonts w:ascii="Century Gothic" w:hAnsi="Century Gothic"/>
                            <w:b/>
                            <w:noProof/>
                            <w:color w:val="F39200"/>
                            <w:sz w:val="26"/>
                            <w:szCs w:val="26"/>
                            <w:lang w:eastAsia="en-AU"/>
                          </w:rPr>
                          <w:t>UPFRONT</w:t>
                        </w:r>
                        <w:r>
                          <w:rPr>
                            <w:noProof/>
                            <w:sz w:val="19"/>
                            <w:szCs w:val="19"/>
                            <w:lang w:eastAsia="en-AU"/>
                          </w:rPr>
                          <w:t xml:space="preserve"> </w:t>
                        </w:r>
                      </w:p>
                      <w:p w14:paraId="2804BBDC" w14:textId="77777777" w:rsidR="000B5ED7" w:rsidRDefault="000B5ED7" w:rsidP="000B5ED7"/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90BD37F" w14:textId="77777777" w:rsidR="000B5ED7" w:rsidRPr="00B13AD7" w:rsidRDefault="000B5ED7" w:rsidP="000B5ED7"/>
    <w:p w14:paraId="15BD9425" w14:textId="77777777" w:rsidR="000B5ED7" w:rsidRDefault="000B5ED7" w:rsidP="000B5ED7"/>
    <w:p w14:paraId="24E8FD39" w14:textId="77777777" w:rsidR="000B5ED7" w:rsidRDefault="000B5ED7" w:rsidP="000B5ED7"/>
    <w:p w14:paraId="19474CE0" w14:textId="77777777" w:rsidR="000B5ED7" w:rsidRDefault="000B5ED7" w:rsidP="000B5ED7"/>
    <w:p w14:paraId="5F5CE6B2" w14:textId="01A9869A" w:rsidR="000B5ED7" w:rsidRDefault="00FE1A4E" w:rsidP="000B5ED7">
      <w:pPr>
        <w:pStyle w:val="TitlePageSubheading"/>
      </w:pPr>
      <w:bookmarkStart w:id="0" w:name="_Toc290492346"/>
      <w:bookmarkStart w:id="1" w:name="_Toc290492565"/>
      <w:r>
        <w:t>Workbook 2.6</w:t>
      </w:r>
      <w:r w:rsidR="00A71B39">
        <w:br/>
      </w:r>
      <w:r w:rsidR="00A71B39" w:rsidRPr="00C550D4">
        <w:t xml:space="preserve">Person Centred Practice Across Cultures </w:t>
      </w:r>
    </w:p>
    <w:bookmarkEnd w:id="0"/>
    <w:bookmarkEnd w:id="1"/>
    <w:p w14:paraId="0A0B12C9" w14:textId="724ED13F" w:rsidR="000B5ED7" w:rsidRPr="004C1286" w:rsidRDefault="00FE1A4E" w:rsidP="004C1286">
      <w:pPr>
        <w:pStyle w:val="MKTitlePagemainheading"/>
      </w:pPr>
      <w:r w:rsidRPr="004C1286">
        <w:t>Valuing bilingual workers -</w:t>
      </w:r>
    </w:p>
    <w:p w14:paraId="65DC4D82" w14:textId="54BE5386" w:rsidR="00454FB8" w:rsidRPr="004C1286" w:rsidRDefault="0008590D" w:rsidP="005C36A3">
      <w:pPr>
        <w:pStyle w:val="MKTitlepagesubheading"/>
      </w:pPr>
      <w:proofErr w:type="gramStart"/>
      <w:r>
        <w:t>practical</w:t>
      </w:r>
      <w:proofErr w:type="gramEnd"/>
      <w:r>
        <w:t xml:space="preserve"> strategies </w:t>
      </w:r>
    </w:p>
    <w:p w14:paraId="4F965FAC" w14:textId="77777777" w:rsidR="00454FB8" w:rsidRPr="00454FB8" w:rsidRDefault="00454FB8" w:rsidP="00454FB8">
      <w:pPr>
        <w:pStyle w:val="TitlePageHeading"/>
        <w:rPr>
          <w:sz w:val="44"/>
          <w:szCs w:val="44"/>
        </w:rPr>
      </w:pPr>
    </w:p>
    <w:p w14:paraId="56E13574" w14:textId="4CD35880" w:rsidR="000B5ED7" w:rsidRPr="00C550D4" w:rsidRDefault="00FE1A4E" w:rsidP="000B5ED7">
      <w:pPr>
        <w:pStyle w:val="TitlePagedatestamp"/>
      </w:pPr>
      <w:r>
        <w:t>July</w:t>
      </w:r>
      <w:r w:rsidR="00A71B39" w:rsidRPr="00C550D4">
        <w:t xml:space="preserve"> 2016</w:t>
      </w:r>
    </w:p>
    <w:p w14:paraId="18CC9988" w14:textId="77777777" w:rsidR="000B5ED7" w:rsidRDefault="000B5ED7" w:rsidP="000B5ED7"/>
    <w:p w14:paraId="7C2AA994" w14:textId="77777777" w:rsidR="000B5ED7" w:rsidRDefault="000B5ED7" w:rsidP="000B5ED7"/>
    <w:p w14:paraId="0BB8954B" w14:textId="77777777" w:rsidR="000B5ED7" w:rsidRDefault="000B5ED7" w:rsidP="000B5ED7"/>
    <w:p w14:paraId="434421E8" w14:textId="77777777" w:rsidR="000B5ED7" w:rsidRPr="003E60E6" w:rsidRDefault="000B5ED7" w:rsidP="000B5ED7"/>
    <w:p w14:paraId="27D59BF2" w14:textId="77777777" w:rsidR="000B5ED7" w:rsidRPr="003E60E6" w:rsidRDefault="000B5ED7" w:rsidP="000B5ED7"/>
    <w:p w14:paraId="48CC6483" w14:textId="77777777" w:rsidR="000B5ED7" w:rsidRDefault="000B5ED7" w:rsidP="000C16FB">
      <w:pPr>
        <w:pStyle w:val="casestudyheading"/>
      </w:pPr>
    </w:p>
    <w:p w14:paraId="6438C802" w14:textId="77777777" w:rsidR="000B5ED7" w:rsidRDefault="000B5ED7" w:rsidP="000C16FB">
      <w:pPr>
        <w:pStyle w:val="casestudyheading"/>
      </w:pPr>
    </w:p>
    <w:p w14:paraId="715DED6F" w14:textId="77777777" w:rsidR="000B5ED7" w:rsidRPr="003E60E6" w:rsidRDefault="000B5ED7" w:rsidP="000C16FB">
      <w:pPr>
        <w:pStyle w:val="casestudyheading"/>
      </w:pPr>
    </w:p>
    <w:p w14:paraId="3B6AAD11" w14:textId="77777777" w:rsidR="000B5ED7" w:rsidRDefault="00A71B39" w:rsidP="000B5ED7">
      <w:pPr>
        <w:ind w:left="1560"/>
        <w:rPr>
          <w:b/>
          <w:bCs/>
          <w:i/>
          <w:iCs/>
          <w:color w:val="63235C"/>
          <w:sz w:val="32"/>
          <w:szCs w:val="32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0E351D53" wp14:editId="26B2B1E0">
            <wp:simplePos x="0" y="0"/>
            <wp:positionH relativeFrom="page">
              <wp:posOffset>935990</wp:posOffset>
            </wp:positionH>
            <wp:positionV relativeFrom="page">
              <wp:posOffset>8672830</wp:posOffset>
            </wp:positionV>
            <wp:extent cx="1803400" cy="1046480"/>
            <wp:effectExtent l="25400" t="0" r="0" b="0"/>
            <wp:wrapTight wrapText="bothSides">
              <wp:wrapPolygon edited="0">
                <wp:start x="-304" y="0"/>
                <wp:lineTo x="-304" y="20971"/>
                <wp:lineTo x="21600" y="20971"/>
                <wp:lineTo x="21600" y="0"/>
                <wp:lineTo x="-304" y="0"/>
              </wp:wrapPolygon>
            </wp:wrapTight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067E34D4" w14:textId="77777777" w:rsidR="00AC7984" w:rsidRDefault="00AC7984" w:rsidP="00AC7984">
      <w:pPr>
        <w:pStyle w:val="BodyTextIndent3"/>
        <w:spacing w:before="0" w:after="0"/>
        <w:ind w:left="142"/>
      </w:pPr>
      <w:r w:rsidRPr="00FE7D2F">
        <w:lastRenderedPageBreak/>
        <w:t xml:space="preserve">This workbook </w:t>
      </w:r>
      <w:r>
        <w:t>has been developed for National Disability Services by:</w:t>
      </w:r>
    </w:p>
    <w:p w14:paraId="32BD5FB7" w14:textId="77777777" w:rsidR="00AC7984" w:rsidRDefault="00AC7984" w:rsidP="00AC7984">
      <w:pPr>
        <w:pStyle w:val="BodyTextIndent3"/>
        <w:spacing w:before="0" w:after="0"/>
        <w:ind w:left="142"/>
      </w:pPr>
      <w:r>
        <w:t xml:space="preserve">Barbel </w:t>
      </w:r>
      <w:proofErr w:type="gramStart"/>
      <w:r>
        <w:t>Winter</w:t>
      </w:r>
      <w:proofErr w:type="gramEnd"/>
      <w:r>
        <w:t xml:space="preserve">, Managing </w:t>
      </w:r>
      <w:r w:rsidRPr="00EA49CE">
        <w:rPr>
          <w:rStyle w:val="BodytextChar0"/>
        </w:rPr>
        <w:t>Director</w:t>
      </w:r>
      <w:r>
        <w:t xml:space="preserve">, futures Upfront </w:t>
      </w:r>
      <w:r>
        <w:br/>
        <w:t xml:space="preserve">and Maria </w:t>
      </w:r>
      <w:proofErr w:type="spellStart"/>
      <w:r>
        <w:t>Katrivesis</w:t>
      </w:r>
      <w:proofErr w:type="spellEnd"/>
      <w:r>
        <w:t>, Consultant and Trainer</w:t>
      </w:r>
    </w:p>
    <w:p w14:paraId="260DB9E3" w14:textId="77777777" w:rsidR="00AC7984" w:rsidRDefault="00AC7984" w:rsidP="00AC7984">
      <w:pPr>
        <w:pStyle w:val="BodyTextIndent3"/>
        <w:spacing w:before="0" w:after="0"/>
        <w:ind w:left="142"/>
      </w:pPr>
    </w:p>
    <w:p w14:paraId="77A0FB19" w14:textId="77777777" w:rsidR="00AC7984" w:rsidRDefault="00AC7984" w:rsidP="00AC7984">
      <w:pPr>
        <w:pStyle w:val="BodyTextIndent3"/>
        <w:spacing w:before="0" w:after="0"/>
        <w:ind w:left="142"/>
      </w:pPr>
    </w:p>
    <w:p w14:paraId="75CDF2C7" w14:textId="77777777" w:rsidR="00AC7984" w:rsidRDefault="00AC7984" w:rsidP="00AC7984">
      <w:pPr>
        <w:pStyle w:val="BodyTextIndent3"/>
        <w:spacing w:before="0" w:after="0"/>
        <w:ind w:left="142"/>
      </w:pPr>
      <w:r>
        <w:t xml:space="preserve">First published (July 2016) </w:t>
      </w:r>
    </w:p>
    <w:p w14:paraId="78E7B081" w14:textId="77777777" w:rsidR="00AC7984" w:rsidRDefault="00AC7984" w:rsidP="00AC7984">
      <w:pPr>
        <w:pStyle w:val="BodyTextIndent3"/>
        <w:spacing w:before="0" w:after="0"/>
        <w:ind w:left="142"/>
      </w:pPr>
      <w:r w:rsidRPr="007876BF">
        <w:t xml:space="preserve">© </w:t>
      </w:r>
      <w:proofErr w:type="gramStart"/>
      <w:r w:rsidRPr="0034646A">
        <w:t>futures</w:t>
      </w:r>
      <w:proofErr w:type="gramEnd"/>
      <w:r w:rsidRPr="0034646A">
        <w:t xml:space="preserve"> Upfront</w:t>
      </w:r>
    </w:p>
    <w:p w14:paraId="6B6B3A93" w14:textId="77777777" w:rsidR="00AC7984" w:rsidRDefault="00AC7984" w:rsidP="00AC7984">
      <w:pPr>
        <w:pStyle w:val="BodyTextIndent3"/>
        <w:spacing w:before="0" w:after="0"/>
        <w:ind w:left="142"/>
      </w:pPr>
    </w:p>
    <w:p w14:paraId="0BB30108" w14:textId="77777777" w:rsidR="00AC7984" w:rsidRDefault="00AC7984" w:rsidP="00AC7984">
      <w:pPr>
        <w:pStyle w:val="BodyTextIndent3"/>
        <w:spacing w:before="0" w:after="0"/>
        <w:ind w:left="142"/>
      </w:pPr>
      <w:r>
        <w:t>For more information and for permission to reproduce please contact:</w:t>
      </w:r>
    </w:p>
    <w:p w14:paraId="6D3B4B79" w14:textId="77777777" w:rsidR="00AC7984" w:rsidRDefault="00AC7984" w:rsidP="00AC7984">
      <w:pPr>
        <w:pStyle w:val="BodyTextIndent3"/>
        <w:spacing w:before="0" w:after="0"/>
        <w:ind w:left="142"/>
      </w:pPr>
      <w:proofErr w:type="gramStart"/>
      <w:r>
        <w:t>futures</w:t>
      </w:r>
      <w:proofErr w:type="gramEnd"/>
      <w:r>
        <w:t xml:space="preserve"> Upfront</w:t>
      </w:r>
    </w:p>
    <w:p w14:paraId="16CB4A4F" w14:textId="77777777" w:rsidR="00AC7984" w:rsidRPr="007876BF" w:rsidRDefault="00AC7984" w:rsidP="00AC7984">
      <w:pPr>
        <w:spacing w:after="0"/>
        <w:ind w:left="142"/>
        <w:rPr>
          <w:rFonts w:asciiTheme="minorHAnsi" w:hAnsiTheme="minorHAnsi"/>
        </w:rPr>
      </w:pPr>
      <w:proofErr w:type="gramStart"/>
      <w:r w:rsidRPr="007876BF">
        <w:rPr>
          <w:rFonts w:asciiTheme="minorHAnsi" w:hAnsiTheme="minorHAnsi"/>
        </w:rPr>
        <w:t>email</w:t>
      </w:r>
      <w:proofErr w:type="gramEnd"/>
      <w:r w:rsidRPr="007876BF">
        <w:rPr>
          <w:rFonts w:asciiTheme="minorHAnsi" w:hAnsiTheme="minorHAnsi"/>
        </w:rPr>
        <w:t xml:space="preserve">: </w:t>
      </w:r>
      <w:hyperlink r:id="rId12" w:history="1">
        <w:r w:rsidRPr="007876BF">
          <w:rPr>
            <w:rStyle w:val="Hyperlink"/>
            <w:rFonts w:asciiTheme="minorHAnsi" w:hAnsiTheme="minorHAnsi"/>
          </w:rPr>
          <w:t>info@futuresupfront.com.au</w:t>
        </w:r>
      </w:hyperlink>
    </w:p>
    <w:p w14:paraId="0FEE7B2A" w14:textId="77777777" w:rsidR="00AC7984" w:rsidRPr="007876BF" w:rsidRDefault="00AC7984" w:rsidP="00AC7984">
      <w:pPr>
        <w:spacing w:after="0"/>
        <w:ind w:left="142"/>
        <w:rPr>
          <w:rFonts w:asciiTheme="minorHAnsi" w:hAnsiTheme="minorHAnsi"/>
        </w:rPr>
      </w:pPr>
      <w:proofErr w:type="gramStart"/>
      <w:r w:rsidRPr="007876BF">
        <w:rPr>
          <w:rFonts w:asciiTheme="minorHAnsi" w:hAnsiTheme="minorHAnsi"/>
        </w:rPr>
        <w:t>web</w:t>
      </w:r>
      <w:proofErr w:type="gramEnd"/>
      <w:r w:rsidRPr="007876BF">
        <w:rPr>
          <w:rFonts w:asciiTheme="minorHAnsi" w:hAnsiTheme="minorHAnsi"/>
        </w:rPr>
        <w:t xml:space="preserve">: </w:t>
      </w:r>
      <w:hyperlink r:id="rId13" w:history="1">
        <w:r w:rsidRPr="007876BF">
          <w:rPr>
            <w:rStyle w:val="Hyperlink"/>
            <w:rFonts w:asciiTheme="minorHAnsi" w:hAnsiTheme="minorHAnsi"/>
          </w:rPr>
          <w:t>www.futuresupfront.com.au</w:t>
        </w:r>
      </w:hyperlink>
    </w:p>
    <w:p w14:paraId="4AF7B227" w14:textId="77777777" w:rsidR="00AC7984" w:rsidRPr="00B569B9" w:rsidRDefault="00AC7984" w:rsidP="00AC7984">
      <w:pPr>
        <w:spacing w:after="0"/>
        <w:ind w:left="142"/>
        <w:rPr>
          <w:sz w:val="28"/>
        </w:rPr>
      </w:pPr>
    </w:p>
    <w:p w14:paraId="1B7A6F57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  <w:b/>
        </w:rPr>
      </w:pPr>
      <w:r w:rsidRPr="00B569B9">
        <w:rPr>
          <w:rFonts w:asciiTheme="minorHAnsi" w:hAnsiTheme="minorHAnsi"/>
          <w:b/>
        </w:rPr>
        <w:t>Produced by</w:t>
      </w:r>
    </w:p>
    <w:p w14:paraId="430E2908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  <w:proofErr w:type="spellStart"/>
      <w:r w:rsidRPr="00B569B9">
        <w:rPr>
          <w:rFonts w:asciiTheme="minorHAnsi" w:hAnsiTheme="minorHAnsi"/>
        </w:rPr>
        <w:t>NDS</w:t>
      </w:r>
      <w:proofErr w:type="spellEnd"/>
      <w:r w:rsidRPr="00B569B9">
        <w:rPr>
          <w:rFonts w:asciiTheme="minorHAnsi" w:hAnsiTheme="minorHAnsi"/>
        </w:rPr>
        <w:t xml:space="preserve"> NSW</w:t>
      </w:r>
    </w:p>
    <w:p w14:paraId="1148FC3D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  <w:r w:rsidRPr="00B569B9">
        <w:rPr>
          <w:rFonts w:asciiTheme="minorHAnsi" w:hAnsiTheme="minorHAnsi"/>
        </w:rPr>
        <w:t>Level 18, 1 Castlereagh St</w:t>
      </w:r>
    </w:p>
    <w:p w14:paraId="38016BF4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  <w:r w:rsidRPr="00B569B9">
        <w:rPr>
          <w:rFonts w:asciiTheme="minorHAnsi" w:hAnsiTheme="minorHAnsi"/>
        </w:rPr>
        <w:t>Sydney, NSW 2000</w:t>
      </w:r>
    </w:p>
    <w:p w14:paraId="29974789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</w:p>
    <w:p w14:paraId="2BA008B8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  <w:b/>
        </w:rPr>
      </w:pPr>
      <w:r w:rsidRPr="00B569B9">
        <w:rPr>
          <w:rFonts w:asciiTheme="minorHAnsi" w:hAnsiTheme="minorHAnsi"/>
          <w:b/>
        </w:rPr>
        <w:t>Funded by</w:t>
      </w:r>
    </w:p>
    <w:p w14:paraId="357B4C4B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  <w:r w:rsidRPr="00B569B9">
        <w:rPr>
          <w:rFonts w:asciiTheme="minorHAnsi" w:hAnsiTheme="minorHAnsi"/>
        </w:rPr>
        <w:t>NSW Department of Family and Community Services.</w:t>
      </w:r>
    </w:p>
    <w:p w14:paraId="562A9DBB" w14:textId="77777777" w:rsidR="00AC7984" w:rsidRDefault="00AC7984" w:rsidP="00AC7984">
      <w:pPr>
        <w:spacing w:after="0"/>
        <w:ind w:left="142"/>
        <w:rPr>
          <w:rFonts w:asciiTheme="minorHAnsi" w:hAnsiTheme="minorHAnsi"/>
        </w:rPr>
      </w:pPr>
      <w:r w:rsidRPr="00B569B9">
        <w:rPr>
          <w:rFonts w:asciiTheme="minorHAnsi" w:hAnsiTheme="minorHAnsi"/>
        </w:rPr>
        <w:t>© This publication is copyright</w:t>
      </w:r>
    </w:p>
    <w:p w14:paraId="3BF1E986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</w:p>
    <w:p w14:paraId="4A98844F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  <w:r w:rsidRPr="00B569B9">
        <w:rPr>
          <w:rFonts w:asciiTheme="minorHAnsi" w:hAnsiTheme="minorHAnsi"/>
        </w:rPr>
        <w:t>All rights reserved. Except as provided in the Copyright Act 1968 (Commonwealth), no use of this work, which is within the exclusive right of the copyright owners, may be made.</w:t>
      </w:r>
    </w:p>
    <w:p w14:paraId="5818A13E" w14:textId="77777777" w:rsidR="00AC7984" w:rsidRPr="00B569B9" w:rsidRDefault="00AC7984" w:rsidP="00AC7984">
      <w:pPr>
        <w:tabs>
          <w:tab w:val="left" w:pos="5505"/>
        </w:tabs>
        <w:spacing w:after="0"/>
        <w:ind w:left="142"/>
        <w:rPr>
          <w:rFonts w:asciiTheme="minorHAnsi" w:hAnsiTheme="minorHAnsi"/>
        </w:rPr>
      </w:pPr>
    </w:p>
    <w:p w14:paraId="43EE997F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  <w:r w:rsidRPr="00B569B9">
        <w:rPr>
          <w:rFonts w:asciiTheme="minorHAnsi" w:hAnsiTheme="minorHAnsi"/>
          <w:b/>
        </w:rPr>
        <w:t>Contact</w:t>
      </w:r>
    </w:p>
    <w:p w14:paraId="33836C0A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  <w:proofErr w:type="spellStart"/>
      <w:r w:rsidRPr="00B569B9">
        <w:rPr>
          <w:rFonts w:asciiTheme="minorHAnsi" w:hAnsiTheme="minorHAnsi"/>
        </w:rPr>
        <w:t>NDS</w:t>
      </w:r>
      <w:proofErr w:type="spellEnd"/>
    </w:p>
    <w:p w14:paraId="53D4795F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</w:rPr>
      </w:pPr>
      <w:r w:rsidRPr="00B569B9">
        <w:rPr>
          <w:rFonts w:asciiTheme="minorHAnsi" w:hAnsiTheme="minorHAnsi"/>
        </w:rPr>
        <w:t>02 9256 3100</w:t>
      </w:r>
    </w:p>
    <w:p w14:paraId="19412521" w14:textId="77777777" w:rsidR="00AC7984" w:rsidRPr="00B569B9" w:rsidRDefault="008A0503" w:rsidP="00AC7984">
      <w:pPr>
        <w:spacing w:after="0"/>
        <w:ind w:left="142"/>
        <w:rPr>
          <w:rFonts w:asciiTheme="minorHAnsi" w:hAnsiTheme="minorHAnsi"/>
        </w:rPr>
      </w:pPr>
      <w:hyperlink r:id="rId14" w:history="1">
        <w:r w:rsidR="00AC7984" w:rsidRPr="00B569B9">
          <w:rPr>
            <w:rStyle w:val="Hyperlink"/>
            <w:rFonts w:asciiTheme="minorHAnsi" w:hAnsiTheme="minorHAnsi"/>
          </w:rPr>
          <w:t>ndsnsw@nds.org.au</w:t>
        </w:r>
      </w:hyperlink>
      <w:r w:rsidR="00AC7984" w:rsidRPr="00B569B9">
        <w:rPr>
          <w:rFonts w:asciiTheme="minorHAnsi" w:hAnsiTheme="minorHAnsi"/>
        </w:rPr>
        <w:t xml:space="preserve"> </w:t>
      </w:r>
    </w:p>
    <w:p w14:paraId="733A20E0" w14:textId="77777777" w:rsidR="00AC7984" w:rsidRPr="00B569B9" w:rsidRDefault="008A0503" w:rsidP="00AC7984">
      <w:pPr>
        <w:spacing w:after="0"/>
        <w:ind w:left="142"/>
        <w:rPr>
          <w:rFonts w:asciiTheme="minorHAnsi" w:hAnsiTheme="minorHAnsi"/>
        </w:rPr>
      </w:pPr>
      <w:hyperlink r:id="rId15" w:history="1">
        <w:r w:rsidR="00AC7984" w:rsidRPr="00B569B9">
          <w:rPr>
            <w:rStyle w:val="Hyperlink"/>
            <w:rFonts w:asciiTheme="minorHAnsi" w:hAnsiTheme="minorHAnsi"/>
          </w:rPr>
          <w:t>www.nds.org.au</w:t>
        </w:r>
      </w:hyperlink>
      <w:r w:rsidR="00AC7984" w:rsidRPr="00B569B9">
        <w:rPr>
          <w:rFonts w:asciiTheme="minorHAnsi" w:hAnsiTheme="minorHAnsi"/>
        </w:rPr>
        <w:t xml:space="preserve"> </w:t>
      </w:r>
    </w:p>
    <w:p w14:paraId="180C32EE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  <w:b/>
          <w:bCs/>
        </w:rPr>
      </w:pPr>
    </w:p>
    <w:p w14:paraId="270A8A30" w14:textId="77777777" w:rsidR="00AC7984" w:rsidRPr="00B569B9" w:rsidRDefault="00AC7984" w:rsidP="00AC7984">
      <w:pPr>
        <w:spacing w:after="0"/>
        <w:ind w:left="142"/>
        <w:rPr>
          <w:rFonts w:asciiTheme="minorHAnsi" w:hAnsiTheme="minorHAnsi"/>
          <w:b/>
          <w:bCs/>
        </w:rPr>
      </w:pPr>
      <w:r w:rsidRPr="00B569B9">
        <w:rPr>
          <w:rFonts w:asciiTheme="minorHAnsi" w:hAnsiTheme="minorHAnsi"/>
          <w:b/>
          <w:bCs/>
        </w:rPr>
        <w:t>About National Disability Services</w:t>
      </w:r>
    </w:p>
    <w:p w14:paraId="5A640FFA" w14:textId="77777777" w:rsidR="000B5ED7" w:rsidRDefault="00AC7984" w:rsidP="007614D4">
      <w:pPr>
        <w:spacing w:after="200" w:line="276" w:lineRule="auto"/>
        <w:ind w:left="142"/>
      </w:pPr>
      <w:r w:rsidRPr="00B569B9">
        <w:rPr>
          <w:rFonts w:asciiTheme="minorHAnsi" w:hAnsiTheme="minorHAnsi"/>
          <w:b/>
          <w:bCs/>
        </w:rPr>
        <w:t xml:space="preserve">National Disability Services </w:t>
      </w:r>
      <w:r w:rsidRPr="00B569B9">
        <w:rPr>
          <w:rFonts w:asciiTheme="minorHAnsi" w:hAnsiTheme="minorHAnsi"/>
        </w:rPr>
        <w:t xml:space="preserve">is the peak body for non-government disability services. Its purpose is to promote quality service provision and life opportunities for people with disability. </w:t>
      </w:r>
      <w:proofErr w:type="spellStart"/>
      <w:r w:rsidRPr="00B569B9">
        <w:rPr>
          <w:rFonts w:asciiTheme="minorHAnsi" w:hAnsiTheme="minorHAnsi"/>
        </w:rPr>
        <w:t>NDS’s</w:t>
      </w:r>
      <w:proofErr w:type="spellEnd"/>
      <w:r w:rsidRPr="00B569B9">
        <w:rPr>
          <w:rFonts w:asciiTheme="minorHAnsi" w:hAnsiTheme="minorHAnsi"/>
        </w:rPr>
        <w:t xml:space="preserve"> Australia-wide membership includes more than 1000 non-government organisations, which support people with all forms of disability. </w:t>
      </w:r>
      <w:proofErr w:type="spellStart"/>
      <w:r w:rsidRPr="00B569B9">
        <w:rPr>
          <w:rFonts w:asciiTheme="minorHAnsi" w:hAnsiTheme="minorHAnsi"/>
        </w:rPr>
        <w:t>NDS</w:t>
      </w:r>
      <w:proofErr w:type="spellEnd"/>
      <w:r w:rsidRPr="00B569B9">
        <w:rPr>
          <w:rFonts w:asciiTheme="minorHAnsi" w:hAnsiTheme="minorHAnsi"/>
        </w:rPr>
        <w:t xml:space="preserve"> provides information and networking opportunities to its members and policy advice to state, territory and federal governments.</w:t>
      </w:r>
      <w:r w:rsidR="00A71B39">
        <w:br w:type="page"/>
      </w:r>
    </w:p>
    <w:p w14:paraId="4BC5E108" w14:textId="77777777" w:rsidR="000B5ED7" w:rsidRPr="004F4AA2" w:rsidRDefault="000B5ED7" w:rsidP="000B5ED7">
      <w:pPr>
        <w:ind w:left="142"/>
      </w:pPr>
    </w:p>
    <w:p w14:paraId="0156C960" w14:textId="77777777" w:rsidR="000B5ED7" w:rsidRPr="003E60E6" w:rsidRDefault="00A71B39" w:rsidP="000C16FB">
      <w:pPr>
        <w:pStyle w:val="tableheadingorange"/>
      </w:pPr>
      <w:bookmarkStart w:id="2" w:name="_Toc290492348"/>
      <w:bookmarkStart w:id="3" w:name="_Toc290492567"/>
      <w:r w:rsidRPr="009F4576">
        <w:t>Table of Contents</w:t>
      </w:r>
      <w:bookmarkEnd w:id="2"/>
      <w:bookmarkEnd w:id="3"/>
    </w:p>
    <w:p w14:paraId="797816B4" w14:textId="77777777" w:rsidR="000B5ED7" w:rsidRDefault="000B5ED7" w:rsidP="000B5ED7"/>
    <w:p w14:paraId="0F0BE564" w14:textId="77777777" w:rsidR="000B5ED7" w:rsidRDefault="000B5ED7" w:rsidP="000B5ED7">
      <w:pPr>
        <w:sectPr w:rsidR="000B5ED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74" w:bottom="1418" w:left="1418" w:header="680" w:footer="680" w:gutter="0"/>
          <w:cols w:space="708"/>
          <w:docGrid w:linePitch="360"/>
        </w:sectPr>
      </w:pPr>
    </w:p>
    <w:p w14:paraId="68158F0A" w14:textId="77777777" w:rsidR="00FD29D2" w:rsidRDefault="004C7B5F">
      <w:pPr>
        <w:pStyle w:val="TOC1"/>
        <w:tabs>
          <w:tab w:val="left" w:pos="438"/>
        </w:tabs>
        <w:rPr>
          <w:rFonts w:eastAsiaTheme="minorEastAsia"/>
          <w:b w:val="0"/>
          <w:bCs w:val="0"/>
          <w:lang w:eastAsia="ja-JP"/>
        </w:rPr>
      </w:pPr>
      <w:r>
        <w:lastRenderedPageBreak/>
        <w:fldChar w:fldCharType="begin"/>
      </w:r>
      <w:r>
        <w:instrText xml:space="preserve"> TOC \t "MK Heading 1,1,MK Heading 2,2,MK Heading 3,3" </w:instrText>
      </w:r>
      <w:r>
        <w:fldChar w:fldCharType="separate"/>
      </w:r>
      <w:r w:rsidR="00FD29D2">
        <w:t>1.</w:t>
      </w:r>
      <w:r w:rsidR="00FD29D2">
        <w:rPr>
          <w:rFonts w:eastAsiaTheme="minorEastAsia"/>
          <w:b w:val="0"/>
          <w:bCs w:val="0"/>
          <w:lang w:eastAsia="ja-JP"/>
        </w:rPr>
        <w:tab/>
      </w:r>
      <w:r w:rsidR="00FD29D2">
        <w:t>Preface</w:t>
      </w:r>
      <w:r w:rsidR="00FD29D2">
        <w:tab/>
      </w:r>
      <w:r w:rsidR="00FD29D2">
        <w:fldChar w:fldCharType="begin"/>
      </w:r>
      <w:r w:rsidR="00FD29D2">
        <w:instrText xml:space="preserve"> PAGEREF _Toc328561921 \h </w:instrText>
      </w:r>
      <w:r w:rsidR="00FD29D2">
        <w:fldChar w:fldCharType="separate"/>
      </w:r>
      <w:r w:rsidR="00FD29D2">
        <w:t>2</w:t>
      </w:r>
      <w:r w:rsidR="00FD29D2">
        <w:fldChar w:fldCharType="end"/>
      </w:r>
    </w:p>
    <w:p w14:paraId="1E1D6893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1.1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How to use this workbook?</w:t>
      </w:r>
      <w:r>
        <w:tab/>
      </w:r>
      <w:r>
        <w:fldChar w:fldCharType="begin"/>
      </w:r>
      <w:r>
        <w:instrText xml:space="preserve"> PAGEREF _Toc328561922 \h </w:instrText>
      </w:r>
      <w:r>
        <w:fldChar w:fldCharType="separate"/>
      </w:r>
      <w:r>
        <w:t>2</w:t>
      </w:r>
      <w:r>
        <w:fldChar w:fldCharType="end"/>
      </w:r>
    </w:p>
    <w:p w14:paraId="69417F21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1.2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What is this workbook about?</w:t>
      </w:r>
      <w:r>
        <w:tab/>
      </w:r>
      <w:r>
        <w:fldChar w:fldCharType="begin"/>
      </w:r>
      <w:r>
        <w:instrText xml:space="preserve"> PAGEREF _Toc328561923 \h </w:instrText>
      </w:r>
      <w:r>
        <w:fldChar w:fldCharType="separate"/>
      </w:r>
      <w:r>
        <w:t>3</w:t>
      </w:r>
      <w:r>
        <w:fldChar w:fldCharType="end"/>
      </w:r>
    </w:p>
    <w:p w14:paraId="10B709E1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1.3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Outcomes</w:t>
      </w:r>
      <w:r>
        <w:tab/>
      </w:r>
      <w:r>
        <w:fldChar w:fldCharType="begin"/>
      </w:r>
      <w:r>
        <w:instrText xml:space="preserve"> PAGEREF _Toc328561924 \h </w:instrText>
      </w:r>
      <w:r>
        <w:fldChar w:fldCharType="separate"/>
      </w:r>
      <w:r>
        <w:t>3</w:t>
      </w:r>
      <w:r>
        <w:fldChar w:fldCharType="end"/>
      </w:r>
    </w:p>
    <w:p w14:paraId="5902BE00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1.4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Who is this workbook for?</w:t>
      </w:r>
      <w:r>
        <w:tab/>
      </w:r>
      <w:r>
        <w:fldChar w:fldCharType="begin"/>
      </w:r>
      <w:r>
        <w:instrText xml:space="preserve"> PAGEREF _Toc328561925 \h </w:instrText>
      </w:r>
      <w:r>
        <w:fldChar w:fldCharType="separate"/>
      </w:r>
      <w:r>
        <w:t>3</w:t>
      </w:r>
      <w:r>
        <w:fldChar w:fldCharType="end"/>
      </w:r>
    </w:p>
    <w:p w14:paraId="593FE7DB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1.5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How long will it take to complete?</w:t>
      </w:r>
      <w:r>
        <w:tab/>
      </w:r>
      <w:r>
        <w:fldChar w:fldCharType="begin"/>
      </w:r>
      <w:r>
        <w:instrText xml:space="preserve"> PAGEREF _Toc328561926 \h </w:instrText>
      </w:r>
      <w:r>
        <w:fldChar w:fldCharType="separate"/>
      </w:r>
      <w:r>
        <w:t>3</w:t>
      </w:r>
      <w:r>
        <w:fldChar w:fldCharType="end"/>
      </w:r>
    </w:p>
    <w:p w14:paraId="03AE9EF2" w14:textId="77777777" w:rsidR="00FD29D2" w:rsidRDefault="00FD29D2">
      <w:pPr>
        <w:pStyle w:val="TOC1"/>
        <w:tabs>
          <w:tab w:val="left" w:pos="438"/>
        </w:tabs>
        <w:rPr>
          <w:rFonts w:eastAsiaTheme="minorEastAsia"/>
          <w:b w:val="0"/>
          <w:bCs w:val="0"/>
          <w:lang w:eastAsia="ja-JP"/>
        </w:rPr>
      </w:pPr>
      <w:r>
        <w:t>2.</w:t>
      </w:r>
      <w:r>
        <w:rPr>
          <w:rFonts w:eastAsiaTheme="minorEastAsia"/>
          <w:b w:val="0"/>
          <w:bCs w:val="0"/>
          <w:lang w:eastAsia="ja-JP"/>
        </w:rPr>
        <w:tab/>
      </w:r>
      <w:r>
        <w:t>The Workbook</w:t>
      </w:r>
      <w:r>
        <w:tab/>
      </w:r>
      <w:r>
        <w:fldChar w:fldCharType="begin"/>
      </w:r>
      <w:r>
        <w:instrText xml:space="preserve"> PAGEREF _Toc328561927 \h </w:instrText>
      </w:r>
      <w:r>
        <w:fldChar w:fldCharType="separate"/>
      </w:r>
      <w:r>
        <w:t>4</w:t>
      </w:r>
      <w:r>
        <w:fldChar w:fldCharType="end"/>
      </w:r>
    </w:p>
    <w:p w14:paraId="5D1449FB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2.1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_Toc328561928 \h </w:instrText>
      </w:r>
      <w:r>
        <w:fldChar w:fldCharType="separate"/>
      </w:r>
      <w:r>
        <w:t>4</w:t>
      </w:r>
      <w:r>
        <w:fldChar w:fldCharType="end"/>
      </w:r>
    </w:p>
    <w:p w14:paraId="6E67187E" w14:textId="22CFF90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2.2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 w:rsidR="009A4569">
        <w:t>Who is a bilingual/</w:t>
      </w:r>
      <w:r>
        <w:t>bicultural worker?</w:t>
      </w:r>
      <w:r>
        <w:tab/>
      </w:r>
      <w:r>
        <w:fldChar w:fldCharType="begin"/>
      </w:r>
      <w:r>
        <w:instrText xml:space="preserve"> PAGEREF _Toc328561929 \h </w:instrText>
      </w:r>
      <w:r>
        <w:fldChar w:fldCharType="separate"/>
      </w:r>
      <w:r>
        <w:t>4</w:t>
      </w:r>
      <w:r>
        <w:fldChar w:fldCharType="end"/>
      </w:r>
    </w:p>
    <w:p w14:paraId="042392B6" w14:textId="0185C36C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2.3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What are the benef</w:t>
      </w:r>
      <w:r w:rsidR="009A4569">
        <w:t>its of workers with bilingual/</w:t>
      </w:r>
      <w:r>
        <w:t>bicultural skills for an organisation?</w:t>
      </w:r>
      <w:r>
        <w:tab/>
      </w:r>
      <w:r>
        <w:fldChar w:fldCharType="begin"/>
      </w:r>
      <w:r>
        <w:instrText xml:space="preserve"> PAGEREF _Toc328561930 \h </w:instrText>
      </w:r>
      <w:r>
        <w:fldChar w:fldCharType="separate"/>
      </w:r>
      <w:r>
        <w:t>5</w:t>
      </w:r>
      <w:r>
        <w:fldChar w:fldCharType="end"/>
      </w:r>
    </w:p>
    <w:p w14:paraId="63C00A2F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2.4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Valuing bilingual workers:  some quick tips</w:t>
      </w:r>
      <w:r>
        <w:tab/>
      </w:r>
      <w:r>
        <w:fldChar w:fldCharType="begin"/>
      </w:r>
      <w:r>
        <w:instrText xml:space="preserve"> PAGEREF _Toc328561931 \h </w:instrText>
      </w:r>
      <w:r>
        <w:fldChar w:fldCharType="separate"/>
      </w:r>
      <w:r>
        <w:t>7</w:t>
      </w:r>
      <w:r>
        <w:fldChar w:fldCharType="end"/>
      </w:r>
    </w:p>
    <w:p w14:paraId="5953A482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2.5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How do you assess the language skills of bilingual workers?</w:t>
      </w:r>
      <w:r>
        <w:tab/>
      </w:r>
      <w:r>
        <w:fldChar w:fldCharType="begin"/>
      </w:r>
      <w:r>
        <w:instrText xml:space="preserve"> PAGEREF _Toc328561932 \h </w:instrText>
      </w:r>
      <w:r>
        <w:fldChar w:fldCharType="separate"/>
      </w:r>
      <w:r>
        <w:t>8</w:t>
      </w:r>
      <w:r>
        <w:fldChar w:fldCharType="end"/>
      </w:r>
    </w:p>
    <w:p w14:paraId="78DAFD98" w14:textId="77777777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2.6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When NOT to use a bilingual worker</w:t>
      </w:r>
      <w:r>
        <w:tab/>
      </w:r>
      <w:r>
        <w:fldChar w:fldCharType="begin"/>
      </w:r>
      <w:r>
        <w:instrText xml:space="preserve"> PAGEREF _Toc328561933 \h </w:instrText>
      </w:r>
      <w:r>
        <w:fldChar w:fldCharType="separate"/>
      </w:r>
      <w:r>
        <w:t>8</w:t>
      </w:r>
      <w:r>
        <w:fldChar w:fldCharType="end"/>
      </w:r>
    </w:p>
    <w:p w14:paraId="043F9F6B" w14:textId="7B1C4D26" w:rsidR="00FD29D2" w:rsidRDefault="00FD29D2">
      <w:pPr>
        <w:pStyle w:val="TOC2"/>
        <w:tabs>
          <w:tab w:val="left" w:pos="1096"/>
        </w:tabs>
        <w:rPr>
          <w:rFonts w:eastAsiaTheme="minorEastAsia"/>
          <w:bCs w:val="0"/>
          <w:sz w:val="24"/>
          <w:szCs w:val="24"/>
          <w:lang w:eastAsia="ja-JP"/>
        </w:rPr>
      </w:pPr>
      <w:r>
        <w:t>2.7</w:t>
      </w:r>
      <w:r>
        <w:rPr>
          <w:rFonts w:eastAsiaTheme="minorEastAsia"/>
          <w:bCs w:val="0"/>
          <w:sz w:val="24"/>
          <w:szCs w:val="24"/>
          <w:lang w:eastAsia="ja-JP"/>
        </w:rPr>
        <w:tab/>
      </w:r>
      <w:r>
        <w:t>What systems should be in place to s</w:t>
      </w:r>
      <w:r w:rsidR="009A4569">
        <w:t>upport workers with bilingual/</w:t>
      </w:r>
      <w:r>
        <w:t>bicultural skills?</w:t>
      </w:r>
      <w:r>
        <w:tab/>
      </w:r>
      <w:r>
        <w:fldChar w:fldCharType="begin"/>
      </w:r>
      <w:r>
        <w:instrText xml:space="preserve"> PAGEREF _Toc328561934 \h </w:instrText>
      </w:r>
      <w:r>
        <w:fldChar w:fldCharType="separate"/>
      </w:r>
      <w:r>
        <w:t>9</w:t>
      </w:r>
      <w:r>
        <w:fldChar w:fldCharType="end"/>
      </w:r>
    </w:p>
    <w:p w14:paraId="17D36E44" w14:textId="77777777" w:rsidR="00FD29D2" w:rsidRDefault="00FD29D2">
      <w:pPr>
        <w:pStyle w:val="TOC1"/>
        <w:tabs>
          <w:tab w:val="left" w:pos="438"/>
        </w:tabs>
        <w:rPr>
          <w:rFonts w:eastAsiaTheme="minorEastAsia"/>
          <w:b w:val="0"/>
          <w:bCs w:val="0"/>
          <w:lang w:eastAsia="ja-JP"/>
        </w:rPr>
      </w:pPr>
      <w:r>
        <w:t>3.</w:t>
      </w:r>
      <w:r>
        <w:rPr>
          <w:rFonts w:eastAsiaTheme="minorEastAsia"/>
          <w:b w:val="0"/>
          <w:bCs w:val="0"/>
          <w:lang w:eastAsia="ja-JP"/>
        </w:rPr>
        <w:tab/>
      </w:r>
      <w:r>
        <w:t>Conclusion</w:t>
      </w:r>
      <w:r>
        <w:tab/>
      </w:r>
      <w:r>
        <w:fldChar w:fldCharType="begin"/>
      </w:r>
      <w:r>
        <w:instrText xml:space="preserve"> PAGEREF _Toc328561935 \h </w:instrText>
      </w:r>
      <w:r>
        <w:fldChar w:fldCharType="separate"/>
      </w:r>
      <w:r>
        <w:t>10</w:t>
      </w:r>
      <w:r>
        <w:fldChar w:fldCharType="end"/>
      </w:r>
    </w:p>
    <w:p w14:paraId="69F36A5A" w14:textId="19C42FF4" w:rsidR="000B5ED7" w:rsidRDefault="004C7B5F" w:rsidP="0003501A">
      <w:pPr>
        <w:pStyle w:val="TOC1"/>
      </w:pPr>
      <w:r>
        <w:fldChar w:fldCharType="end"/>
      </w:r>
    </w:p>
    <w:p w14:paraId="3A43F04A" w14:textId="77777777" w:rsidR="00BE6AA5" w:rsidRPr="000C16FB" w:rsidRDefault="00BE6AA5" w:rsidP="000C16FB">
      <w:pPr>
        <w:pStyle w:val="MKHeading1"/>
      </w:pPr>
      <w:bookmarkStart w:id="4" w:name="_Toc324404822"/>
      <w:bookmarkStart w:id="5" w:name="_Toc454282777"/>
      <w:bookmarkStart w:id="6" w:name="_Toc328561921"/>
      <w:r w:rsidRPr="000C16FB">
        <w:lastRenderedPageBreak/>
        <w:t>Preface</w:t>
      </w:r>
      <w:bookmarkEnd w:id="4"/>
      <w:bookmarkEnd w:id="5"/>
      <w:bookmarkEnd w:id="6"/>
    </w:p>
    <w:p w14:paraId="3423973D" w14:textId="77777777" w:rsidR="00FD29D2" w:rsidRDefault="00FD29D2" w:rsidP="00FD29D2">
      <w:pPr>
        <w:pStyle w:val="MKbodytext"/>
      </w:pPr>
      <w:bookmarkStart w:id="7" w:name="_Toc327498169"/>
      <w:r w:rsidRPr="004F33C1">
        <w:t xml:space="preserve">This workbook is part of a series of resources for the disability services sector designed by futures Upfront for </w:t>
      </w:r>
      <w:proofErr w:type="spellStart"/>
      <w:r w:rsidRPr="004F33C1">
        <w:t>NDS</w:t>
      </w:r>
      <w:proofErr w:type="spellEnd"/>
      <w:r w:rsidRPr="004F33C1">
        <w:t xml:space="preserve"> with funding provided by the NSW Department of Family and Community Services; Ageing, Disability and Home Care.</w:t>
      </w:r>
    </w:p>
    <w:p w14:paraId="546DCD9C" w14:textId="77777777" w:rsidR="00FD29D2" w:rsidRPr="004F637F" w:rsidRDefault="00FD29D2" w:rsidP="00FD29D2">
      <w:pPr>
        <w:pStyle w:val="BodyText1"/>
        <w:rPr>
          <w:b/>
        </w:rPr>
      </w:pPr>
      <w:r>
        <w:rPr>
          <w:b/>
        </w:rPr>
        <w:t xml:space="preserve">1. </w:t>
      </w:r>
      <w:r w:rsidRPr="004F637F">
        <w:rPr>
          <w:b/>
        </w:rPr>
        <w:t xml:space="preserve">Individual Practices – working with people from </w:t>
      </w:r>
      <w:proofErr w:type="spellStart"/>
      <w:r w:rsidRPr="004F637F">
        <w:rPr>
          <w:b/>
        </w:rPr>
        <w:t>CALD</w:t>
      </w:r>
      <w:proofErr w:type="spellEnd"/>
      <w:r w:rsidRPr="004F637F">
        <w:rPr>
          <w:b/>
        </w:rPr>
        <w:t xml:space="preserve"> backgrounds with disability</w:t>
      </w:r>
    </w:p>
    <w:p w14:paraId="1375BA55" w14:textId="77777777" w:rsidR="00FD29D2" w:rsidRPr="0081015C" w:rsidRDefault="00FD29D2" w:rsidP="00FD29D2">
      <w:pPr>
        <w:pStyle w:val="BodyText1"/>
        <w:ind w:left="1985"/>
      </w:pPr>
      <w:r>
        <w:t xml:space="preserve">1.1 </w:t>
      </w:r>
      <w:r w:rsidRPr="0081015C">
        <w:t xml:space="preserve">Empathy </w:t>
      </w:r>
      <w:r>
        <w:t>–</w:t>
      </w:r>
      <w:r w:rsidRPr="0081015C">
        <w:t xml:space="preserve"> a practice to connect across </w:t>
      </w:r>
      <w:r>
        <w:t>cultures</w:t>
      </w:r>
    </w:p>
    <w:p w14:paraId="267A0E7F" w14:textId="77777777" w:rsidR="00FD29D2" w:rsidRPr="0081015C" w:rsidRDefault="00FD29D2" w:rsidP="00FD29D2">
      <w:pPr>
        <w:pStyle w:val="BodyText1"/>
        <w:ind w:left="1985"/>
      </w:pPr>
      <w:r>
        <w:t xml:space="preserve">1.2 </w:t>
      </w:r>
      <w:r w:rsidRPr="0081015C">
        <w:t xml:space="preserve">Active listening </w:t>
      </w:r>
      <w:r>
        <w:t>–</w:t>
      </w:r>
      <w:r w:rsidRPr="0081015C">
        <w:t xml:space="preserve"> unconditional positive regard across cultures</w:t>
      </w:r>
    </w:p>
    <w:p w14:paraId="338AD9C8" w14:textId="77777777" w:rsidR="00FD29D2" w:rsidRPr="0081015C" w:rsidRDefault="00FD29D2" w:rsidP="00FD29D2">
      <w:pPr>
        <w:pStyle w:val="BodyText1"/>
        <w:ind w:left="1985"/>
      </w:pPr>
      <w:r>
        <w:t xml:space="preserve">1.3 </w:t>
      </w:r>
      <w:r w:rsidRPr="0081015C">
        <w:t xml:space="preserve">Choice making </w:t>
      </w:r>
      <w:r>
        <w:t>–</w:t>
      </w:r>
      <w:r w:rsidRPr="0081015C">
        <w:t xml:space="preserve"> </w:t>
      </w:r>
      <w:r>
        <w:t>c</w:t>
      </w:r>
      <w:r w:rsidRPr="0081015C">
        <w:t>ross-cultural differences and what can we learn from</w:t>
      </w:r>
      <w:r>
        <w:t xml:space="preserve"> them</w:t>
      </w:r>
    </w:p>
    <w:p w14:paraId="70D1979C" w14:textId="77777777" w:rsidR="00FD29D2" w:rsidRPr="0081015C" w:rsidRDefault="00FD29D2" w:rsidP="00FD29D2">
      <w:pPr>
        <w:pStyle w:val="BodyText1"/>
        <w:ind w:left="1985"/>
      </w:pPr>
      <w:r>
        <w:t xml:space="preserve">1.4 </w:t>
      </w:r>
      <w:r w:rsidRPr="0081015C">
        <w:t>Reflective Practice – why different points of view matter</w:t>
      </w:r>
    </w:p>
    <w:p w14:paraId="33B2203A" w14:textId="77777777" w:rsidR="00FD29D2" w:rsidRDefault="00FD29D2" w:rsidP="00FD29D2">
      <w:pPr>
        <w:pStyle w:val="BodyText1"/>
        <w:ind w:left="1985"/>
      </w:pPr>
      <w:r>
        <w:t xml:space="preserve">1.5 </w:t>
      </w:r>
      <w:r w:rsidRPr="0081015C">
        <w:t>Working effectively with interpreters</w:t>
      </w:r>
    </w:p>
    <w:p w14:paraId="538B21EB" w14:textId="77777777" w:rsidR="00FD29D2" w:rsidRPr="004F637F" w:rsidRDefault="00FD29D2" w:rsidP="00FD29D2">
      <w:pPr>
        <w:pStyle w:val="BodyText1"/>
        <w:rPr>
          <w:b/>
        </w:rPr>
      </w:pPr>
      <w:r>
        <w:rPr>
          <w:b/>
        </w:rPr>
        <w:t xml:space="preserve">2. </w:t>
      </w:r>
      <w:proofErr w:type="spellStart"/>
      <w:r w:rsidRPr="004F637F">
        <w:rPr>
          <w:b/>
        </w:rPr>
        <w:t>Organisational</w:t>
      </w:r>
      <w:proofErr w:type="spellEnd"/>
      <w:r w:rsidRPr="004F637F">
        <w:rPr>
          <w:b/>
        </w:rPr>
        <w:t xml:space="preserve"> Practices – building a culturally responsive </w:t>
      </w:r>
      <w:proofErr w:type="spellStart"/>
      <w:r w:rsidRPr="004F637F">
        <w:rPr>
          <w:b/>
        </w:rPr>
        <w:t>organisation</w:t>
      </w:r>
      <w:proofErr w:type="spellEnd"/>
    </w:p>
    <w:p w14:paraId="1BA10DD7" w14:textId="77777777" w:rsidR="00FD29D2" w:rsidRPr="0081015C" w:rsidRDefault="00FD29D2" w:rsidP="00FD29D2">
      <w:pPr>
        <w:pStyle w:val="BodyText1"/>
        <w:ind w:left="1985"/>
      </w:pPr>
      <w:r>
        <w:t>2.1 Terminology and data – a guide to understanding cultural diversity and disability</w:t>
      </w:r>
    </w:p>
    <w:p w14:paraId="0C9C9FF0" w14:textId="77777777" w:rsidR="00FD29D2" w:rsidRPr="0081015C" w:rsidRDefault="00FD29D2" w:rsidP="00FD29D2">
      <w:pPr>
        <w:pStyle w:val="BodyText1"/>
        <w:ind w:left="1985"/>
      </w:pPr>
      <w:r>
        <w:t>2.2 Making the b</w:t>
      </w:r>
      <w:r w:rsidRPr="0081015C">
        <w:t>usiness case</w:t>
      </w:r>
      <w:r>
        <w:t xml:space="preserve"> – why diversity is good for business</w:t>
      </w:r>
    </w:p>
    <w:p w14:paraId="6FB081D1" w14:textId="77777777" w:rsidR="00FD29D2" w:rsidRDefault="00FD29D2" w:rsidP="00FD29D2">
      <w:pPr>
        <w:pStyle w:val="BodyText1"/>
        <w:ind w:left="1985"/>
      </w:pPr>
      <w:r>
        <w:t>2.3 A c</w:t>
      </w:r>
      <w:r w:rsidRPr="0081015C">
        <w:t xml:space="preserve">ulturally </w:t>
      </w:r>
      <w:r>
        <w:t xml:space="preserve">responsive </w:t>
      </w:r>
      <w:r w:rsidRPr="0081015C">
        <w:t xml:space="preserve">person </w:t>
      </w:r>
      <w:proofErr w:type="spellStart"/>
      <w:r w:rsidRPr="0081015C">
        <w:t>centred</w:t>
      </w:r>
      <w:proofErr w:type="spellEnd"/>
      <w:r w:rsidRPr="0081015C">
        <w:t xml:space="preserve"> </w:t>
      </w:r>
      <w:proofErr w:type="spellStart"/>
      <w:r w:rsidRPr="0081015C">
        <w:t>organisation</w:t>
      </w:r>
      <w:proofErr w:type="spellEnd"/>
      <w:r>
        <w:t xml:space="preserve"> – key elements</w:t>
      </w:r>
    </w:p>
    <w:p w14:paraId="617121A4" w14:textId="77777777" w:rsidR="00FD29D2" w:rsidRPr="0081015C" w:rsidRDefault="00FD29D2" w:rsidP="00FD29D2">
      <w:pPr>
        <w:pStyle w:val="BodyText1"/>
        <w:ind w:left="1985"/>
      </w:pPr>
      <w:r>
        <w:t xml:space="preserve">2.4 </w:t>
      </w:r>
      <w:r w:rsidRPr="0081015C">
        <w:t>Leading towards cultural responsiveness</w:t>
      </w:r>
      <w:r>
        <w:t xml:space="preserve"> –</w:t>
      </w:r>
      <w:r w:rsidRPr="0081015C">
        <w:t xml:space="preserve"> a practical guide for managers, team leaders and coaches</w:t>
      </w:r>
    </w:p>
    <w:p w14:paraId="4C246E03" w14:textId="77777777" w:rsidR="00FD29D2" w:rsidRDefault="00FD29D2" w:rsidP="00FD29D2">
      <w:pPr>
        <w:pStyle w:val="BodyText1"/>
        <w:ind w:left="1985"/>
      </w:pPr>
      <w:r>
        <w:t xml:space="preserve">2.5 </w:t>
      </w:r>
      <w:r w:rsidRPr="0081015C">
        <w:t xml:space="preserve">Building a diverse workforce – practical strategies </w:t>
      </w:r>
    </w:p>
    <w:p w14:paraId="2C9D5656" w14:textId="77777777" w:rsidR="00FD29D2" w:rsidRDefault="00FD29D2" w:rsidP="00FD29D2">
      <w:pPr>
        <w:pStyle w:val="BodyText1"/>
        <w:ind w:left="1985"/>
      </w:pPr>
      <w:r>
        <w:t>2.6 Valuing b</w:t>
      </w:r>
      <w:r w:rsidRPr="0081015C">
        <w:t>ilingual workers</w:t>
      </w:r>
      <w:r>
        <w:t xml:space="preserve"> – strategies to recruit, train and retain</w:t>
      </w:r>
    </w:p>
    <w:p w14:paraId="2B05F4A4" w14:textId="77777777" w:rsidR="00FD29D2" w:rsidRPr="004F637F" w:rsidRDefault="00FD29D2" w:rsidP="00FD29D2">
      <w:pPr>
        <w:pStyle w:val="BodyText1"/>
        <w:rPr>
          <w:b/>
        </w:rPr>
      </w:pPr>
      <w:r>
        <w:rPr>
          <w:b/>
        </w:rPr>
        <w:t xml:space="preserve">3. </w:t>
      </w:r>
      <w:r w:rsidRPr="004F637F">
        <w:rPr>
          <w:b/>
        </w:rPr>
        <w:t>Community Engagement – working alongside diverse communities</w:t>
      </w:r>
    </w:p>
    <w:p w14:paraId="1E86F16D" w14:textId="77777777" w:rsidR="00FD29D2" w:rsidRPr="0081015C" w:rsidRDefault="00FD29D2" w:rsidP="00FD29D2">
      <w:pPr>
        <w:pStyle w:val="BodyText1"/>
        <w:ind w:left="1985"/>
      </w:pPr>
      <w:r>
        <w:t xml:space="preserve">3.1 </w:t>
      </w:r>
      <w:r w:rsidRPr="0081015C">
        <w:t>1 Community @</w:t>
      </w:r>
      <w:r>
        <w:t xml:space="preserve"> a </w:t>
      </w:r>
      <w:r w:rsidRPr="0081015C">
        <w:t>time</w:t>
      </w:r>
      <w:r>
        <w:t xml:space="preserve"> –</w:t>
      </w:r>
      <w:r w:rsidRPr="0081015C">
        <w:t xml:space="preserve"> culturally</w:t>
      </w:r>
      <w:r>
        <w:t xml:space="preserve"> </w:t>
      </w:r>
      <w:r w:rsidRPr="0081015C">
        <w:t xml:space="preserve">responsive community engagement principles and </w:t>
      </w:r>
      <w:r>
        <w:t>elements</w:t>
      </w:r>
    </w:p>
    <w:p w14:paraId="39E89EC4" w14:textId="77777777" w:rsidR="00FD29D2" w:rsidRDefault="00FD29D2" w:rsidP="00FD29D2">
      <w:pPr>
        <w:pStyle w:val="BodyText1"/>
        <w:ind w:left="1985"/>
      </w:pPr>
      <w:r>
        <w:t xml:space="preserve">3.2 </w:t>
      </w:r>
      <w:r w:rsidRPr="0081015C">
        <w:t>Making Links</w:t>
      </w:r>
      <w:r>
        <w:t xml:space="preserve"> – </w:t>
      </w:r>
      <w:r w:rsidRPr="0081015C">
        <w:t>networking</w:t>
      </w:r>
      <w:r>
        <w:t xml:space="preserve"> </w:t>
      </w:r>
      <w:r w:rsidRPr="0081015C">
        <w:t xml:space="preserve">with </w:t>
      </w:r>
      <w:proofErr w:type="spellStart"/>
      <w:r w:rsidRPr="0081015C">
        <w:t>CALD</w:t>
      </w:r>
      <w:proofErr w:type="spellEnd"/>
      <w:r w:rsidRPr="0081015C">
        <w:t xml:space="preserve"> Communities</w:t>
      </w:r>
    </w:p>
    <w:p w14:paraId="2C1F9993" w14:textId="77777777" w:rsidR="00FD29D2" w:rsidRPr="004F33C1" w:rsidRDefault="00FD29D2" w:rsidP="00FD29D2">
      <w:pPr>
        <w:pStyle w:val="BodyText1"/>
        <w:ind w:left="1985"/>
      </w:pPr>
      <w:r>
        <w:t xml:space="preserve">3.3 </w:t>
      </w:r>
      <w:r w:rsidRPr="0081015C">
        <w:t>Cross</w:t>
      </w:r>
      <w:r>
        <w:t>-cultural story-</w:t>
      </w:r>
      <w:r w:rsidRPr="0081015C">
        <w:t>based market</w:t>
      </w:r>
      <w:r>
        <w:t xml:space="preserve">ing – 1 story @a time </w:t>
      </w:r>
    </w:p>
    <w:p w14:paraId="5353641C" w14:textId="77777777" w:rsidR="00FD29D2" w:rsidRDefault="00FD29D2" w:rsidP="00FD29D2">
      <w:pPr>
        <w:pStyle w:val="MKbodytext"/>
      </w:pPr>
      <w:r w:rsidRPr="009A4569">
        <w:t xml:space="preserve">This workbook is part of </w:t>
      </w:r>
      <w:r w:rsidRPr="009A4569">
        <w:rPr>
          <w:b/>
        </w:rPr>
        <w:t>“Organisational practices - building a culturally responsive organisation”</w:t>
      </w:r>
      <w:r w:rsidRPr="009A4569">
        <w:t xml:space="preserve"> series</w:t>
      </w:r>
      <w:r>
        <w:t>.</w:t>
      </w:r>
    </w:p>
    <w:p w14:paraId="4134597E" w14:textId="77777777" w:rsidR="00FD29D2" w:rsidRPr="005D30B5" w:rsidRDefault="00FD29D2" w:rsidP="00FD29D2">
      <w:pPr>
        <w:pStyle w:val="MKHeading2"/>
        <w:numPr>
          <w:ilvl w:val="1"/>
          <w:numId w:val="8"/>
        </w:numPr>
        <w:ind w:left="1418" w:hanging="794"/>
      </w:pPr>
      <w:bookmarkStart w:id="8" w:name="_Toc324404823"/>
      <w:bookmarkStart w:id="9" w:name="_Toc327952519"/>
      <w:bookmarkStart w:id="10" w:name="_Toc454613320"/>
      <w:bookmarkStart w:id="11" w:name="_Toc328558698"/>
      <w:bookmarkStart w:id="12" w:name="_Toc328561922"/>
      <w:r w:rsidRPr="005D30B5">
        <w:t>How to use this workbook</w:t>
      </w:r>
      <w:bookmarkEnd w:id="8"/>
      <w:r w:rsidRPr="005D30B5">
        <w:t>?</w:t>
      </w:r>
      <w:bookmarkEnd w:id="9"/>
      <w:bookmarkEnd w:id="10"/>
      <w:bookmarkEnd w:id="11"/>
      <w:bookmarkEnd w:id="12"/>
    </w:p>
    <w:p w14:paraId="105A1004" w14:textId="77777777" w:rsidR="00FD29D2" w:rsidRDefault="00FD29D2" w:rsidP="00FD29D2">
      <w:pPr>
        <w:pStyle w:val="MKbodytext"/>
      </w:pPr>
      <w:r>
        <w:t>This workbook can be used in many different ways, including:</w:t>
      </w:r>
    </w:p>
    <w:p w14:paraId="6A2529BD" w14:textId="77777777" w:rsidR="00FD29D2" w:rsidRDefault="00FD29D2" w:rsidP="00FD29D2">
      <w:pPr>
        <w:pStyle w:val="MKBullet"/>
        <w:ind w:left="1843"/>
      </w:pPr>
      <w:r>
        <w:t>As a self-paced learning program by an individual</w:t>
      </w:r>
    </w:p>
    <w:p w14:paraId="2EBF3205" w14:textId="77777777" w:rsidR="00FD29D2" w:rsidRDefault="00FD29D2" w:rsidP="00FD29D2">
      <w:pPr>
        <w:pStyle w:val="MKBullet"/>
        <w:ind w:left="1843"/>
      </w:pPr>
      <w:r>
        <w:t>As a self-paced learning program for a group</w:t>
      </w:r>
    </w:p>
    <w:p w14:paraId="77EEB50B" w14:textId="77777777" w:rsidR="00FD29D2" w:rsidRDefault="00FD29D2" w:rsidP="00FD29D2">
      <w:pPr>
        <w:pStyle w:val="MKBullet"/>
        <w:ind w:left="1843"/>
      </w:pPr>
      <w:r>
        <w:lastRenderedPageBreak/>
        <w:t>As part of formal training organised by an organisation</w:t>
      </w:r>
    </w:p>
    <w:p w14:paraId="1BA44EED" w14:textId="77777777" w:rsidR="00FD29D2" w:rsidRDefault="00FD29D2" w:rsidP="00FD29D2">
      <w:pPr>
        <w:pStyle w:val="MKBullet"/>
        <w:ind w:left="1843"/>
      </w:pPr>
      <w:r>
        <w:t xml:space="preserve">As part of coaching and mentoring. </w:t>
      </w:r>
    </w:p>
    <w:p w14:paraId="09748B2E" w14:textId="77777777" w:rsidR="00FD29D2" w:rsidRPr="00FC285B" w:rsidRDefault="00FD29D2" w:rsidP="00FD29D2">
      <w:pPr>
        <w:pStyle w:val="MKbodytext"/>
      </w:pPr>
      <w:r w:rsidRPr="00FC285B">
        <w:t xml:space="preserve">This workbook includes exercises and </w:t>
      </w:r>
      <w:r>
        <w:t>opportunities for reflections (when working by yourself) or discussions (when working with others).</w:t>
      </w:r>
      <w:r w:rsidRPr="00FC285B">
        <w:t xml:space="preserve"> </w:t>
      </w:r>
    </w:p>
    <w:p w14:paraId="570C1636" w14:textId="77777777" w:rsidR="00FD29D2" w:rsidRDefault="00FD29D2" w:rsidP="00FD29D2">
      <w:pPr>
        <w:pStyle w:val="MKbodytext"/>
      </w:pPr>
      <w:r w:rsidRPr="00FC285B">
        <w:t xml:space="preserve">There is plenty of room in your workbook to take notes and make comments. </w:t>
      </w:r>
    </w:p>
    <w:p w14:paraId="5A49198D" w14:textId="0B4E26FD" w:rsidR="00FE1A4E" w:rsidRPr="00FD261D" w:rsidRDefault="00FE1A4E" w:rsidP="0038646D">
      <w:pPr>
        <w:pStyle w:val="MKHeading2"/>
      </w:pPr>
      <w:bookmarkStart w:id="13" w:name="_Toc328561923"/>
      <w:r w:rsidRPr="00FD261D">
        <w:t>What is this workbook about</w:t>
      </w:r>
      <w:bookmarkEnd w:id="7"/>
      <w:r w:rsidR="00D979E5">
        <w:t>?</w:t>
      </w:r>
      <w:bookmarkEnd w:id="13"/>
    </w:p>
    <w:p w14:paraId="4166203F" w14:textId="231B966D" w:rsidR="00FE1A4E" w:rsidRPr="00632E72" w:rsidRDefault="00FE1A4E" w:rsidP="00C64192">
      <w:pPr>
        <w:pStyle w:val="MKbodytext"/>
      </w:pPr>
      <w:r>
        <w:t xml:space="preserve">This workbook provides the case for why utilising and valuing </w:t>
      </w:r>
      <w:r w:rsidR="009A4569">
        <w:t>bilingual/bicultural</w:t>
      </w:r>
      <w:r>
        <w:t xml:space="preserve"> workers makes good business sense.  It will give you some tips and tools to get the most out of your bilingual/bicultural workforce.  </w:t>
      </w:r>
    </w:p>
    <w:p w14:paraId="05EFEB8E" w14:textId="35AE84DC" w:rsidR="00FE1A4E" w:rsidRPr="00FD261D" w:rsidRDefault="00FE1A4E" w:rsidP="0038646D">
      <w:pPr>
        <w:pStyle w:val="MKHeading2"/>
      </w:pPr>
      <w:bookmarkStart w:id="14" w:name="_Toc327498170"/>
      <w:bookmarkStart w:id="15" w:name="_Toc328561924"/>
      <w:r w:rsidRPr="00FD261D">
        <w:t>Outcome</w:t>
      </w:r>
      <w:bookmarkEnd w:id="14"/>
      <w:r w:rsidR="0038646D">
        <w:t>s</w:t>
      </w:r>
      <w:bookmarkEnd w:id="15"/>
    </w:p>
    <w:p w14:paraId="602C51D1" w14:textId="512D3660" w:rsidR="00FE1A4E" w:rsidRPr="003E60E6" w:rsidRDefault="00D979E5" w:rsidP="00C64192">
      <w:pPr>
        <w:pStyle w:val="MKbodytext"/>
      </w:pPr>
      <w:r>
        <w:t xml:space="preserve">At the end of the workbook you will:  </w:t>
      </w:r>
      <w:r w:rsidR="00FE1A4E" w:rsidRPr="003E60E6">
        <w:t xml:space="preserve"> </w:t>
      </w:r>
    </w:p>
    <w:p w14:paraId="7AA1F121" w14:textId="511F4A5B" w:rsidR="00D979E5" w:rsidRDefault="00FD29D2" w:rsidP="000E0E66">
      <w:pPr>
        <w:pStyle w:val="MKBullet"/>
      </w:pPr>
      <w:r>
        <w:t>Better understand who are</w:t>
      </w:r>
      <w:r w:rsidR="00D979E5">
        <w:t xml:space="preserve"> bilingual/ bicultural workers </w:t>
      </w:r>
    </w:p>
    <w:p w14:paraId="1F4BB7B6" w14:textId="6968EC96" w:rsidR="00FE1A4E" w:rsidRDefault="00D979E5" w:rsidP="000E0E66">
      <w:pPr>
        <w:pStyle w:val="MKBullet"/>
      </w:pPr>
      <w:r>
        <w:t xml:space="preserve">Understand the </w:t>
      </w:r>
      <w:r w:rsidR="00025122">
        <w:t>benefits of utilising the skills of bilingual bicultural workers</w:t>
      </w:r>
    </w:p>
    <w:p w14:paraId="503A5BCD" w14:textId="7949217D" w:rsidR="00D979E5" w:rsidRPr="00FD261D" w:rsidRDefault="00D979E5" w:rsidP="000E0E66">
      <w:pPr>
        <w:pStyle w:val="MKBullet"/>
      </w:pPr>
      <w:r>
        <w:t>Be able to apply some of the tips outlined in the workbook</w:t>
      </w:r>
    </w:p>
    <w:p w14:paraId="36D39377" w14:textId="203E28B3" w:rsidR="00FE1A4E" w:rsidRPr="00FD261D" w:rsidRDefault="00D979E5" w:rsidP="000E0E66">
      <w:pPr>
        <w:pStyle w:val="MKBullet"/>
      </w:pPr>
      <w:r>
        <w:t xml:space="preserve">Put in place processes to support your </w:t>
      </w:r>
      <w:r w:rsidR="009A4569">
        <w:t>bilingual/bicultural</w:t>
      </w:r>
      <w:r>
        <w:t xml:space="preserve"> workforce</w:t>
      </w:r>
      <w:r w:rsidR="000B5ED7">
        <w:t>.</w:t>
      </w:r>
      <w:r>
        <w:t xml:space="preserve"> </w:t>
      </w:r>
    </w:p>
    <w:p w14:paraId="6DCD079B" w14:textId="1ABAC3B3" w:rsidR="00FE1A4E" w:rsidRPr="00FD261D" w:rsidRDefault="00FE1A4E" w:rsidP="0038646D">
      <w:pPr>
        <w:pStyle w:val="MKHeading2"/>
      </w:pPr>
      <w:bookmarkStart w:id="16" w:name="_Toc327498171"/>
      <w:bookmarkStart w:id="17" w:name="_Toc328561925"/>
      <w:r>
        <w:t xml:space="preserve">Who </w:t>
      </w:r>
      <w:r w:rsidRPr="00FD261D">
        <w:t>is this workbook for</w:t>
      </w:r>
      <w:bookmarkEnd w:id="16"/>
      <w:r w:rsidR="0038646D">
        <w:t>?</w:t>
      </w:r>
      <w:bookmarkEnd w:id="17"/>
    </w:p>
    <w:p w14:paraId="0FC76156" w14:textId="033E3313" w:rsidR="0056692A" w:rsidRPr="000B5558" w:rsidRDefault="0056692A" w:rsidP="0056692A">
      <w:pPr>
        <w:pStyle w:val="MKBullet"/>
      </w:pPr>
      <w:bookmarkStart w:id="18" w:name="_Toc327498172"/>
      <w:r w:rsidRPr="000B5558">
        <w:t xml:space="preserve">People in </w:t>
      </w:r>
      <w:r>
        <w:t>an</w:t>
      </w:r>
      <w:r w:rsidRPr="000B5558">
        <w:t xml:space="preserve"> organisation </w:t>
      </w:r>
      <w:r>
        <w:t xml:space="preserve">responsible for strengthening the workforce </w:t>
      </w:r>
    </w:p>
    <w:p w14:paraId="353C0761" w14:textId="55F46BE0" w:rsidR="0056692A" w:rsidRDefault="0056692A" w:rsidP="0056692A">
      <w:pPr>
        <w:pStyle w:val="MKBullet"/>
      </w:pPr>
      <w:r w:rsidRPr="000B5558">
        <w:t xml:space="preserve">Anyone interested in making their organisation more responsive to the </w:t>
      </w:r>
      <w:r>
        <w:t xml:space="preserve">people they support and the communities they work in </w:t>
      </w:r>
    </w:p>
    <w:p w14:paraId="119699D8" w14:textId="77777777" w:rsidR="0056692A" w:rsidRDefault="0056692A" w:rsidP="0056692A">
      <w:pPr>
        <w:pStyle w:val="MKBullet"/>
      </w:pPr>
      <w:r>
        <w:t>People who are interested in building a diverse workforce.</w:t>
      </w:r>
    </w:p>
    <w:p w14:paraId="237E5630" w14:textId="09F2763C" w:rsidR="00FE1A4E" w:rsidRDefault="00FE1A4E" w:rsidP="0038646D">
      <w:pPr>
        <w:pStyle w:val="MKHeading2"/>
      </w:pPr>
      <w:bookmarkStart w:id="19" w:name="_Toc328561926"/>
      <w:r>
        <w:t>How long will it take to complete</w:t>
      </w:r>
      <w:r w:rsidR="0038646D">
        <w:t>?</w:t>
      </w:r>
      <w:bookmarkEnd w:id="19"/>
      <w:r>
        <w:t xml:space="preserve"> </w:t>
      </w:r>
      <w:bookmarkEnd w:id="18"/>
    </w:p>
    <w:p w14:paraId="40BD22C3" w14:textId="77777777" w:rsidR="00FE1A4E" w:rsidRPr="00092EC8" w:rsidRDefault="00FE1A4E" w:rsidP="00C64192">
      <w:pPr>
        <w:pStyle w:val="MKbodytext"/>
      </w:pPr>
      <w:r>
        <w:t>This workbook will only take you 45 minutes to complete, including the short video.  However, if you got through the tips at 2.7 it will take a while longer.</w:t>
      </w:r>
    </w:p>
    <w:p w14:paraId="32EB7CF0" w14:textId="77777777" w:rsidR="00FE1A4E" w:rsidRDefault="00FE1A4E" w:rsidP="000E0E66">
      <w:pPr>
        <w:pStyle w:val="MKHeading1"/>
      </w:pPr>
      <w:bookmarkStart w:id="20" w:name="_Toc327498173"/>
      <w:bookmarkStart w:id="21" w:name="_Toc328561927"/>
      <w:r>
        <w:lastRenderedPageBreak/>
        <w:t>The Workbook</w:t>
      </w:r>
      <w:bookmarkEnd w:id="20"/>
      <w:bookmarkEnd w:id="21"/>
      <w:r>
        <w:t xml:space="preserve"> </w:t>
      </w:r>
    </w:p>
    <w:p w14:paraId="0F24E4D3" w14:textId="77777777" w:rsidR="00FE1A4E" w:rsidRPr="00DC77D2" w:rsidRDefault="00FE1A4E" w:rsidP="0038646D">
      <w:pPr>
        <w:pStyle w:val="MKHeading2"/>
      </w:pPr>
      <w:bookmarkStart w:id="22" w:name="_Toc327498174"/>
      <w:bookmarkStart w:id="23" w:name="_Toc328561928"/>
      <w:r w:rsidRPr="00DC77D2">
        <w:t>Introduction</w:t>
      </w:r>
      <w:bookmarkEnd w:id="22"/>
      <w:bookmarkEnd w:id="23"/>
    </w:p>
    <w:p w14:paraId="156B19C5" w14:textId="3EFE4B46" w:rsidR="00FE1A4E" w:rsidRPr="00092EC8" w:rsidRDefault="00FE1A4E" w:rsidP="00C64192">
      <w:pPr>
        <w:pStyle w:val="MKbodytext"/>
      </w:pPr>
      <w:r>
        <w:t xml:space="preserve">The 2015 </w:t>
      </w:r>
      <w:proofErr w:type="spellStart"/>
      <w:r>
        <w:t>NDS</w:t>
      </w:r>
      <w:proofErr w:type="spellEnd"/>
      <w:r>
        <w:t xml:space="preserve"> Report, ‘</w:t>
      </w:r>
      <w:proofErr w:type="gramStart"/>
      <w:r>
        <w:rPr>
          <w:i/>
        </w:rPr>
        <w:t>Everybody</w:t>
      </w:r>
      <w:proofErr w:type="gramEnd"/>
      <w:r>
        <w:rPr>
          <w:i/>
        </w:rPr>
        <w:t xml:space="preserve"> Counts: Why L</w:t>
      </w:r>
      <w:r w:rsidRPr="006A66FE">
        <w:rPr>
          <w:i/>
        </w:rPr>
        <w:t>anguage Services Matter</w:t>
      </w:r>
      <w:r>
        <w:rPr>
          <w:rStyle w:val="FootnoteReference"/>
        </w:rPr>
        <w:footnoteReference w:id="1"/>
      </w:r>
      <w:r w:rsidRPr="00024FFD">
        <w:t xml:space="preserve"> </w:t>
      </w:r>
      <w:r w:rsidRPr="006A66FE">
        <w:rPr>
          <w:i/>
        </w:rPr>
        <w:t>’</w:t>
      </w:r>
      <w:r>
        <w:t xml:space="preserve">, found that </w:t>
      </w:r>
      <w:r w:rsidR="000B5ED7">
        <w:t>bilingual/bicultural workers</w:t>
      </w:r>
      <w:r>
        <w:t xml:space="preserve">: </w:t>
      </w:r>
    </w:p>
    <w:p w14:paraId="48C84700" w14:textId="5EEF139E" w:rsidR="00FE1A4E" w:rsidRPr="00092EC8" w:rsidRDefault="000B5ED7" w:rsidP="000E0E66">
      <w:pPr>
        <w:pStyle w:val="MKBullet"/>
      </w:pPr>
      <w:r>
        <w:t>Are w</w:t>
      </w:r>
      <w:r w:rsidR="00FE1A4E" w:rsidRPr="00092EC8">
        <w:t>ell c</w:t>
      </w:r>
      <w:r w:rsidR="00FE1A4E">
        <w:t>onnected in their communities</w:t>
      </w:r>
    </w:p>
    <w:p w14:paraId="465899D3" w14:textId="77777777" w:rsidR="00FE1A4E" w:rsidRPr="00092EC8" w:rsidRDefault="00FE1A4E" w:rsidP="000E0E66">
      <w:pPr>
        <w:pStyle w:val="MKBullet"/>
      </w:pPr>
      <w:r w:rsidRPr="00092EC8">
        <w:t>Help build long term relationships with communities</w:t>
      </w:r>
    </w:p>
    <w:p w14:paraId="501210CA" w14:textId="77777777" w:rsidR="00FE1A4E" w:rsidRPr="00092EC8" w:rsidRDefault="00FE1A4E" w:rsidP="000E0E66">
      <w:pPr>
        <w:pStyle w:val="MKBullet"/>
      </w:pPr>
      <w:r w:rsidRPr="00092EC8">
        <w:t>Aid communication and facilitate c</w:t>
      </w:r>
      <w:r>
        <w:t>ross-cultural understanding</w:t>
      </w:r>
    </w:p>
    <w:p w14:paraId="601AE6C1" w14:textId="77777777" w:rsidR="00FE1A4E" w:rsidRPr="00092EC8" w:rsidRDefault="00FE1A4E" w:rsidP="000E0E66">
      <w:pPr>
        <w:pStyle w:val="MKBullet"/>
      </w:pPr>
      <w:r w:rsidRPr="00092EC8">
        <w:t>Help break</w:t>
      </w:r>
      <w:r>
        <w:t xml:space="preserve"> </w:t>
      </w:r>
      <w:r w:rsidRPr="00092EC8">
        <w:t>down barriers</w:t>
      </w:r>
    </w:p>
    <w:p w14:paraId="03135DFF" w14:textId="0FD5104E" w:rsidR="00FE1A4E" w:rsidRPr="00092EC8" w:rsidRDefault="00FE1A4E" w:rsidP="000E0E66">
      <w:pPr>
        <w:pStyle w:val="MKBullet"/>
      </w:pPr>
      <w:r>
        <w:t xml:space="preserve">Engender trust and make </w:t>
      </w:r>
      <w:r w:rsidRPr="00092EC8">
        <w:t>people feel welcome</w:t>
      </w:r>
      <w:r w:rsidR="000B5ED7">
        <w:t>.</w:t>
      </w:r>
      <w:r w:rsidRPr="00024FFD">
        <w:t xml:space="preserve"> </w:t>
      </w:r>
    </w:p>
    <w:p w14:paraId="1909B7FC" w14:textId="77777777" w:rsidR="00FE1A4E" w:rsidRDefault="00FE1A4E" w:rsidP="00C64192">
      <w:pPr>
        <w:pStyle w:val="MKbodytext"/>
      </w:pPr>
      <w:r>
        <w:t xml:space="preserve">Yet few organisations actively recruit, utilise or assess the bilingual skills of their workforce.  </w:t>
      </w:r>
    </w:p>
    <w:p w14:paraId="24E408CE" w14:textId="77777777" w:rsidR="00FE1A4E" w:rsidRDefault="00FE1A4E" w:rsidP="00C64192">
      <w:pPr>
        <w:pStyle w:val="MKbodytext"/>
      </w:pPr>
      <w:r w:rsidRPr="00496EAD">
        <w:t xml:space="preserve">In </w:t>
      </w:r>
      <w:r w:rsidRPr="00DC77D2">
        <w:rPr>
          <w:b/>
        </w:rPr>
        <w:t xml:space="preserve">Workbook 2.2:  </w:t>
      </w:r>
      <w:r w:rsidRPr="00DC77D2">
        <w:rPr>
          <w:b/>
          <w:bCs/>
          <w:iCs/>
        </w:rPr>
        <w:t>Making the business case - why diversity is good for business</w:t>
      </w:r>
      <w:r w:rsidRPr="00DC77D2">
        <w:t xml:space="preserve">, </w:t>
      </w:r>
      <w:r w:rsidRPr="00496EAD">
        <w:t>we identified the benefits for organisations</w:t>
      </w:r>
      <w:r w:rsidRPr="00784F83">
        <w:t xml:space="preserve"> wishing to communicate and engage ef</w:t>
      </w:r>
      <w:r>
        <w:t xml:space="preserve">fectively with people from CALD communities with disability.  </w:t>
      </w:r>
    </w:p>
    <w:p w14:paraId="5B32918A" w14:textId="661B1A6C" w:rsidR="00FE1A4E" w:rsidRDefault="00FE1A4E" w:rsidP="00C64192">
      <w:pPr>
        <w:pStyle w:val="MKbodytext"/>
      </w:pPr>
      <w:r>
        <w:t xml:space="preserve">With organisations </w:t>
      </w:r>
      <w:r w:rsidRPr="00784F83">
        <w:t>consid</w:t>
      </w:r>
      <w:r>
        <w:t>ering</w:t>
      </w:r>
      <w:r w:rsidRPr="00784F83">
        <w:t xml:space="preserve"> who their </w:t>
      </w:r>
      <w:r>
        <w:t xml:space="preserve">(potential) </w:t>
      </w:r>
      <w:r w:rsidRPr="00784F83">
        <w:t xml:space="preserve">clients are, and </w:t>
      </w:r>
      <w:r>
        <w:t>identifying</w:t>
      </w:r>
      <w:r w:rsidRPr="00784F83">
        <w:t xml:space="preserve"> the best ways to provide </w:t>
      </w:r>
      <w:r>
        <w:t xml:space="preserve">support services for individuals, one consideration is how to </w:t>
      </w:r>
      <w:r w:rsidRPr="00784F83">
        <w:t xml:space="preserve">assist people who </w:t>
      </w:r>
      <w:r>
        <w:t>do not speak</w:t>
      </w:r>
      <w:r w:rsidRPr="00784F83">
        <w:t xml:space="preserve"> English</w:t>
      </w:r>
      <w:r>
        <w:t xml:space="preserve"> well or not at all</w:t>
      </w:r>
      <w:r w:rsidRPr="00784F83">
        <w:t>.</w:t>
      </w:r>
      <w:r w:rsidR="00DC77D2">
        <w:t xml:space="preserve">  U</w:t>
      </w:r>
      <w:r>
        <w:t>nder the NDIS, people with disability who do not speak English well or not at all may receive funding for interpreter services as part of their plan</w:t>
      </w:r>
      <w:r w:rsidR="00DC77D2">
        <w:t>.  T</w:t>
      </w:r>
      <w:r>
        <w:t xml:space="preserve">he budget allocation </w:t>
      </w:r>
      <w:r w:rsidR="00DC77D2">
        <w:t xml:space="preserve">however, </w:t>
      </w:r>
      <w:r>
        <w:t xml:space="preserve">may not cover interpreters in all situations.  Organisations who can tap into their bilingual workforce will have a competitive edge </w:t>
      </w:r>
      <w:r w:rsidR="00DC77D2">
        <w:t xml:space="preserve">in this market.  </w:t>
      </w:r>
    </w:p>
    <w:p w14:paraId="3E0638A5" w14:textId="51DAB352" w:rsidR="00FE1A4E" w:rsidRPr="00882114" w:rsidRDefault="00FE1A4E" w:rsidP="0038646D">
      <w:pPr>
        <w:pStyle w:val="MKHeading2"/>
      </w:pPr>
      <w:bookmarkStart w:id="24" w:name="_Toc327498175"/>
      <w:bookmarkStart w:id="25" w:name="_Toc328561929"/>
      <w:r w:rsidRPr="006A66FE">
        <w:t xml:space="preserve">Who is a </w:t>
      </w:r>
      <w:r w:rsidR="00FD29D2">
        <w:t>bilingual/</w:t>
      </w:r>
      <w:r>
        <w:t>bic</w:t>
      </w:r>
      <w:r w:rsidRPr="006A66FE">
        <w:t>ultural worker?</w:t>
      </w:r>
      <w:bookmarkEnd w:id="24"/>
      <w:bookmarkEnd w:id="25"/>
    </w:p>
    <w:p w14:paraId="55A2DB9C" w14:textId="2D613C27" w:rsidR="005C36A3" w:rsidRPr="009A4569" w:rsidRDefault="00EC35DD" w:rsidP="00C64192">
      <w:pPr>
        <w:pStyle w:val="MKbodytext"/>
      </w:pPr>
      <w:bookmarkStart w:id="26" w:name="_GoBack"/>
      <w:bookmarkEnd w:id="26"/>
      <w:r w:rsidRPr="009A4569">
        <w:rPr>
          <w:b/>
        </w:rPr>
        <w:t>B</w:t>
      </w:r>
      <w:r w:rsidR="00FD29D2" w:rsidRPr="009A4569">
        <w:rPr>
          <w:b/>
        </w:rPr>
        <w:t>ilingual/</w:t>
      </w:r>
      <w:r w:rsidR="005C36A3" w:rsidRPr="009A4569">
        <w:rPr>
          <w:b/>
        </w:rPr>
        <w:t>bicultural workers</w:t>
      </w:r>
      <w:r w:rsidR="005C36A3" w:rsidRPr="009A4569">
        <w:t xml:space="preserve"> are referred to as </w:t>
      </w:r>
      <w:r w:rsidR="00FD29D2" w:rsidRPr="009A4569">
        <w:t>those workers whose linguistic/</w:t>
      </w:r>
      <w:r w:rsidR="005C36A3" w:rsidRPr="009A4569">
        <w:t>cultural skills are a core component</w:t>
      </w:r>
      <w:r w:rsidR="009A4569" w:rsidRPr="009A4569">
        <w:t xml:space="preserve">, or essential skill of their </w:t>
      </w:r>
      <w:r w:rsidR="005C36A3" w:rsidRPr="009A4569">
        <w:t xml:space="preserve">position. </w:t>
      </w:r>
    </w:p>
    <w:p w14:paraId="39967D17" w14:textId="2997533E" w:rsidR="009A4569" w:rsidRPr="009A4569" w:rsidRDefault="009A4569" w:rsidP="009A4569">
      <w:pPr>
        <w:pStyle w:val="MKbodytext"/>
      </w:pPr>
      <w:r w:rsidRPr="009A4569">
        <w:t xml:space="preserve">There are also </w:t>
      </w:r>
      <w:r w:rsidRPr="009A4569">
        <w:rPr>
          <w:b/>
        </w:rPr>
        <w:t xml:space="preserve">workers who have </w:t>
      </w:r>
      <w:r w:rsidRPr="009A4569">
        <w:rPr>
          <w:b/>
        </w:rPr>
        <w:t>bilingual/bicultural skills</w:t>
      </w:r>
      <w:r w:rsidRPr="009A4569">
        <w:t xml:space="preserve">, but those skills are </w:t>
      </w:r>
      <w:r w:rsidRPr="009A4569">
        <w:t>skills are an ‘added’ bonus</w:t>
      </w:r>
      <w:r w:rsidRPr="009A4569">
        <w:t>. Their bilingual/bicultural skills are not</w:t>
      </w:r>
      <w:r w:rsidRPr="009A4569">
        <w:t xml:space="preserve"> part of the </w:t>
      </w:r>
      <w:r w:rsidRPr="009A4569">
        <w:t xml:space="preserve">core component, nor </w:t>
      </w:r>
      <w:r w:rsidRPr="009A4569">
        <w:t xml:space="preserve">essential criteria </w:t>
      </w:r>
      <w:r w:rsidRPr="009A4569">
        <w:t>of their position</w:t>
      </w:r>
      <w:r w:rsidRPr="009A4569">
        <w:t>.</w:t>
      </w:r>
    </w:p>
    <w:p w14:paraId="3CF5B7BC" w14:textId="77777777" w:rsidR="009A4569" w:rsidRDefault="009A4569" w:rsidP="00C64192">
      <w:pPr>
        <w:pStyle w:val="MKbodytext"/>
      </w:pPr>
    </w:p>
    <w:p w14:paraId="1C113E06" w14:textId="40E8D90D" w:rsidR="00FE1A4E" w:rsidRDefault="00025122" w:rsidP="00C64192">
      <w:pPr>
        <w:pStyle w:val="MKbodytext"/>
      </w:pPr>
      <w:r>
        <w:lastRenderedPageBreak/>
        <w:t>In this workbook we are focusing on the value th</w:t>
      </w:r>
      <w:r w:rsidR="00FD29D2">
        <w:t>at all workers with bilingual /</w:t>
      </w:r>
      <w:r>
        <w:t xml:space="preserve">bicultural skills bring to an organisation.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75"/>
        <w:gridCol w:w="6973"/>
      </w:tblGrid>
      <w:tr w:rsidR="00FE1A4E" w14:paraId="564672E0" w14:textId="77777777" w:rsidTr="000B5ED7">
        <w:trPr>
          <w:trHeight w:val="1418"/>
        </w:trPr>
        <w:tc>
          <w:tcPr>
            <w:tcW w:w="2075" w:type="dxa"/>
          </w:tcPr>
          <w:p w14:paraId="45CE4C35" w14:textId="77777777" w:rsidR="00FE1A4E" w:rsidRPr="00813747" w:rsidRDefault="00FE1A4E" w:rsidP="000B5ED7">
            <w:pPr>
              <w:pStyle w:val="BodyText"/>
            </w:pPr>
            <w:r w:rsidRPr="00BF18FF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15BD1B93" wp14:editId="12D788F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-55245</wp:posOffset>
                  </wp:positionV>
                  <wp:extent cx="730250" cy="730250"/>
                  <wp:effectExtent l="25400" t="0" r="6350" b="0"/>
                  <wp:wrapTight wrapText="bothSides">
                    <wp:wrapPolygon edited="0">
                      <wp:start x="-751" y="0"/>
                      <wp:lineTo x="-751" y="21037"/>
                      <wp:lineTo x="21788" y="21037"/>
                      <wp:lineTo x="21788" y="0"/>
                      <wp:lineTo x="-751" y="0"/>
                    </wp:wrapPolygon>
                  </wp:wrapTight>
                  <wp:docPr id="2" name="Picture 3" descr="z2auv3aq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2auv3aq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3" w:type="dxa"/>
            <w:vAlign w:val="center"/>
          </w:tcPr>
          <w:p w14:paraId="164E5603" w14:textId="77777777" w:rsidR="00FE1A4E" w:rsidRPr="00813747" w:rsidRDefault="00FE1A4E" w:rsidP="000E0E66">
            <w:pPr>
              <w:pStyle w:val="MKbrainstormingheading"/>
            </w:pPr>
            <w:r>
              <w:t>Reflections</w:t>
            </w:r>
          </w:p>
        </w:tc>
      </w:tr>
    </w:tbl>
    <w:p w14:paraId="67B1E7A5" w14:textId="77777777" w:rsidR="00FE1A4E" w:rsidRDefault="00FE1A4E" w:rsidP="00C64192">
      <w:pPr>
        <w:pStyle w:val="MKbodytext"/>
      </w:pPr>
      <w:r>
        <w:t xml:space="preserve">Do you know how many of your workers speak a language other than English? </w:t>
      </w:r>
    </w:p>
    <w:p w14:paraId="2F1090D7" w14:textId="77777777" w:rsidR="00FE1A4E" w:rsidRDefault="00FE1A4E" w:rsidP="00C64192">
      <w:pPr>
        <w:pStyle w:val="MKtabbedline"/>
      </w:pPr>
      <w:r w:rsidRPr="009039FB">
        <w:tab/>
      </w:r>
    </w:p>
    <w:p w14:paraId="2991512A" w14:textId="77777777" w:rsidR="00FE1A4E" w:rsidRDefault="00FE1A4E" w:rsidP="00C64192">
      <w:pPr>
        <w:pStyle w:val="MKtabbedline"/>
      </w:pPr>
      <w:r>
        <w:tab/>
      </w:r>
    </w:p>
    <w:p w14:paraId="46E36F8E" w14:textId="77777777" w:rsidR="00FE1A4E" w:rsidRDefault="00FE1A4E" w:rsidP="00C64192">
      <w:pPr>
        <w:pStyle w:val="MKtabbedline"/>
      </w:pPr>
      <w:r>
        <w:tab/>
      </w:r>
    </w:p>
    <w:p w14:paraId="1E3B7660" w14:textId="77777777" w:rsidR="00FE1A4E" w:rsidRDefault="00FE1A4E" w:rsidP="00C64192">
      <w:pPr>
        <w:pStyle w:val="MKbodytext"/>
      </w:pPr>
      <w:r>
        <w:t xml:space="preserve">Do you know what languages other than English </w:t>
      </w:r>
      <w:proofErr w:type="gramStart"/>
      <w:r>
        <w:t>are spoken by your workers</w:t>
      </w:r>
      <w:proofErr w:type="gramEnd"/>
      <w:r>
        <w:t xml:space="preserve">? </w:t>
      </w:r>
    </w:p>
    <w:p w14:paraId="6A3907E8" w14:textId="77777777" w:rsidR="00FE1A4E" w:rsidRDefault="00FE1A4E" w:rsidP="00C64192">
      <w:pPr>
        <w:pStyle w:val="MKtabbedline"/>
      </w:pPr>
      <w:r w:rsidRPr="009039FB">
        <w:tab/>
      </w:r>
    </w:p>
    <w:p w14:paraId="28F1309D" w14:textId="77777777" w:rsidR="00FE1A4E" w:rsidRDefault="00FE1A4E" w:rsidP="00C64192">
      <w:pPr>
        <w:pStyle w:val="MKtabbedline"/>
      </w:pPr>
      <w:r>
        <w:tab/>
      </w:r>
    </w:p>
    <w:p w14:paraId="47E2CF00" w14:textId="77777777" w:rsidR="00FE1A4E" w:rsidRDefault="00FE1A4E" w:rsidP="00C64192">
      <w:pPr>
        <w:pStyle w:val="MKtabbedline"/>
      </w:pPr>
      <w:r>
        <w:tab/>
      </w:r>
    </w:p>
    <w:p w14:paraId="632C1647" w14:textId="77777777" w:rsidR="00FE1A4E" w:rsidRDefault="00FE1A4E" w:rsidP="00C64192">
      <w:pPr>
        <w:pStyle w:val="MKbodytext"/>
      </w:pPr>
      <w:r>
        <w:t>Do you know how many of the workers who speak a language other than English would like to use that skill at work?</w:t>
      </w:r>
    </w:p>
    <w:p w14:paraId="2D5F957C" w14:textId="77777777" w:rsidR="00FE1A4E" w:rsidRDefault="00FE1A4E" w:rsidP="00C64192">
      <w:pPr>
        <w:pStyle w:val="MKtabbedline"/>
      </w:pPr>
      <w:r>
        <w:tab/>
      </w:r>
    </w:p>
    <w:p w14:paraId="46F67AE8" w14:textId="77777777" w:rsidR="00FE1A4E" w:rsidRDefault="00FE1A4E" w:rsidP="00C64192">
      <w:pPr>
        <w:pStyle w:val="MKtabbedline"/>
      </w:pPr>
      <w:r w:rsidRPr="009039FB">
        <w:tab/>
      </w:r>
    </w:p>
    <w:p w14:paraId="78D5ED58" w14:textId="3E1E78A9" w:rsidR="00FE1A4E" w:rsidRDefault="00FE1A4E" w:rsidP="00C64192">
      <w:pPr>
        <w:pStyle w:val="MKbodytext"/>
      </w:pPr>
      <w:r>
        <w:t>Do you know how skilled each worker is in the languages other than English they speak?</w:t>
      </w:r>
    </w:p>
    <w:p w14:paraId="41FF4BB8" w14:textId="77777777" w:rsidR="00FE1A4E" w:rsidRPr="009039FB" w:rsidRDefault="00FE1A4E" w:rsidP="00C64192">
      <w:pPr>
        <w:pStyle w:val="MKtabbedline"/>
      </w:pPr>
      <w:r>
        <w:tab/>
      </w:r>
    </w:p>
    <w:p w14:paraId="7A08AA55" w14:textId="77777777" w:rsidR="00FE1A4E" w:rsidRDefault="00FE1A4E" w:rsidP="00C64192">
      <w:pPr>
        <w:pStyle w:val="MKtabbedline"/>
      </w:pPr>
      <w:r w:rsidRPr="009039FB">
        <w:tab/>
      </w:r>
    </w:p>
    <w:p w14:paraId="397B6C93" w14:textId="3FDBAD40" w:rsidR="00FE1A4E" w:rsidRPr="00092EC8" w:rsidRDefault="00FE1A4E" w:rsidP="0038646D">
      <w:pPr>
        <w:pStyle w:val="MKHeading2"/>
      </w:pPr>
      <w:bookmarkStart w:id="27" w:name="_Toc327498176"/>
      <w:bookmarkStart w:id="28" w:name="_Toc328561930"/>
      <w:r>
        <w:t xml:space="preserve">What are the benefits of </w:t>
      </w:r>
      <w:r w:rsidR="00EC35DD">
        <w:t xml:space="preserve">workers with bilingual </w:t>
      </w:r>
      <w:r>
        <w:t xml:space="preserve">/bicultural </w:t>
      </w:r>
      <w:r w:rsidR="00EC35DD">
        <w:t>skills</w:t>
      </w:r>
      <w:r>
        <w:t xml:space="preserve"> for an organisation</w:t>
      </w:r>
      <w:r w:rsidR="0038646D">
        <w:rPr>
          <w:rStyle w:val="FootnoteReference"/>
        </w:rPr>
        <w:footnoteReference w:id="2"/>
      </w:r>
      <w:r>
        <w:t>?</w:t>
      </w:r>
      <w:bookmarkEnd w:id="27"/>
      <w:bookmarkEnd w:id="28"/>
      <w:r>
        <w:t xml:space="preserve"> </w:t>
      </w:r>
    </w:p>
    <w:p w14:paraId="4F011A3E" w14:textId="12FC2A6B" w:rsidR="00FE1A4E" w:rsidRDefault="00EC35DD" w:rsidP="00C64192">
      <w:pPr>
        <w:pStyle w:val="MKbodytext"/>
      </w:pPr>
      <w:r>
        <w:t xml:space="preserve">Workers with </w:t>
      </w:r>
      <w:r w:rsidR="009A4569">
        <w:t>bilingual/bicultural</w:t>
      </w:r>
      <w:r w:rsidR="00FE1A4E">
        <w:t xml:space="preserve"> </w:t>
      </w:r>
      <w:r>
        <w:t>skills</w:t>
      </w:r>
      <w:r w:rsidR="00FE1A4E">
        <w:t xml:space="preserve"> bring many benefits to an organisation as a direct consequence of their language skills and cultural knowledge. </w:t>
      </w:r>
      <w:r>
        <w:t>They</w:t>
      </w:r>
      <w:r w:rsidR="00FE1A4E">
        <w:t xml:space="preserve">:   </w:t>
      </w:r>
    </w:p>
    <w:p w14:paraId="7858AA5D" w14:textId="77777777" w:rsidR="00FE1A4E" w:rsidRPr="00631966" w:rsidRDefault="00FE1A4E" w:rsidP="000E0E66">
      <w:pPr>
        <w:pStyle w:val="MKBullet"/>
      </w:pPr>
      <w:r w:rsidRPr="00631966">
        <w:t xml:space="preserve">Aid communication and facilitate cross-cultural understanding </w:t>
      </w:r>
    </w:p>
    <w:p w14:paraId="7C8CBCEC" w14:textId="2BBA0767" w:rsidR="00FE1A4E" w:rsidRPr="00631966" w:rsidRDefault="00FE1A4E" w:rsidP="000E0E66">
      <w:pPr>
        <w:pStyle w:val="MKBullet"/>
      </w:pPr>
      <w:r w:rsidRPr="00631966">
        <w:t>Help break</w:t>
      </w:r>
      <w:r w:rsidR="0038646D">
        <w:t xml:space="preserve"> </w:t>
      </w:r>
      <w:r w:rsidRPr="00631966">
        <w:t>down barriers</w:t>
      </w:r>
    </w:p>
    <w:p w14:paraId="3E38B5C7" w14:textId="77777777" w:rsidR="00FE1A4E" w:rsidRDefault="00FE1A4E" w:rsidP="000E0E66">
      <w:pPr>
        <w:pStyle w:val="MKBullet"/>
      </w:pPr>
      <w:r w:rsidRPr="00631966">
        <w:t xml:space="preserve">Engender trust and make people feel welcome </w:t>
      </w:r>
    </w:p>
    <w:p w14:paraId="5998BB53" w14:textId="77777777" w:rsidR="0056692A" w:rsidRDefault="0056692A" w:rsidP="00C64192">
      <w:pPr>
        <w:pStyle w:val="MKbodytext"/>
      </w:pPr>
    </w:p>
    <w:p w14:paraId="20A25981" w14:textId="77777777" w:rsidR="00FE1A4E" w:rsidRDefault="00FE1A4E" w:rsidP="00C64192">
      <w:pPr>
        <w:pStyle w:val="MKbodytext"/>
      </w:pPr>
      <w:r>
        <w:t>In addition, they may</w:t>
      </w:r>
      <w:r w:rsidRPr="00882114">
        <w:t>:</w:t>
      </w:r>
    </w:p>
    <w:p w14:paraId="0F5064E9" w14:textId="0B0668E3" w:rsidR="00FE1A4E" w:rsidRPr="0038646D" w:rsidRDefault="00FE1A4E" w:rsidP="000E0E66">
      <w:pPr>
        <w:pStyle w:val="MKBullet"/>
      </w:pPr>
      <w:r w:rsidRPr="0038646D">
        <w:lastRenderedPageBreak/>
        <w:t xml:space="preserve">Be well connected in their communities:  </w:t>
      </w:r>
      <w:r w:rsidR="00EC35DD">
        <w:t xml:space="preserve">workers with </w:t>
      </w:r>
      <w:r w:rsidRPr="0038646D">
        <w:t xml:space="preserve">bilingual/bicultural </w:t>
      </w:r>
      <w:r w:rsidR="00EC35DD">
        <w:t>skills</w:t>
      </w:r>
      <w:r w:rsidRPr="0038646D">
        <w:t xml:space="preserve"> </w:t>
      </w:r>
      <w:r w:rsidRPr="0038646D">
        <w:rPr>
          <w:lang w:val="en-US"/>
        </w:rPr>
        <w:t xml:space="preserve">can be a wealth of knowledge and information about their communities and are often well placed to support an </w:t>
      </w:r>
      <w:proofErr w:type="spellStart"/>
      <w:r w:rsidRPr="0038646D">
        <w:rPr>
          <w:lang w:val="en-US"/>
        </w:rPr>
        <w:t>organisation</w:t>
      </w:r>
      <w:proofErr w:type="spellEnd"/>
      <w:r w:rsidRPr="0038646D">
        <w:rPr>
          <w:lang w:val="en-US"/>
        </w:rPr>
        <w:t xml:space="preserve"> to engage and network. </w:t>
      </w:r>
    </w:p>
    <w:p w14:paraId="1A3BF738" w14:textId="0424C0C1" w:rsidR="00FE1A4E" w:rsidRPr="0038646D" w:rsidRDefault="00FE1A4E" w:rsidP="000E0E66">
      <w:pPr>
        <w:pStyle w:val="MKBullet"/>
      </w:pPr>
      <w:r w:rsidRPr="0038646D">
        <w:t>Increase access by people from CALD with disability from t</w:t>
      </w:r>
      <w:r w:rsidR="0038646D" w:rsidRPr="0038646D">
        <w:t xml:space="preserve">he same background - </w:t>
      </w:r>
      <w:r w:rsidRPr="0038646D">
        <w:t>workers who are trusted by communities can provide pathways for people to access services.</w:t>
      </w:r>
    </w:p>
    <w:p w14:paraId="0987D825" w14:textId="77777777" w:rsidR="00FE1A4E" w:rsidRPr="0038646D" w:rsidRDefault="00FE1A4E" w:rsidP="000E0E66">
      <w:pPr>
        <w:pStyle w:val="MKBullet"/>
      </w:pPr>
      <w:r w:rsidRPr="0038646D">
        <w:t>Help build long-term relationships with communities.  They have a greater understanding of issues within communities, and how to navigate these sensitively.</w:t>
      </w:r>
    </w:p>
    <w:p w14:paraId="3B7BAAC8" w14:textId="77777777" w:rsidR="00FE1A4E" w:rsidRPr="0038646D" w:rsidRDefault="00FE1A4E" w:rsidP="000E0E66">
      <w:pPr>
        <w:pStyle w:val="MKBullet"/>
      </w:pPr>
      <w:r w:rsidRPr="0038646D">
        <w:t>Bring different perspectives and creative ideas to solving problems</w:t>
      </w:r>
    </w:p>
    <w:p w14:paraId="12537BFF" w14:textId="77777777" w:rsidR="00FE1A4E" w:rsidRPr="0038646D" w:rsidRDefault="00FE1A4E" w:rsidP="000E0E66">
      <w:pPr>
        <w:pStyle w:val="MKBullet"/>
        <w:rPr>
          <w:rFonts w:eastAsiaTheme="minorHAnsi" w:cstheme="minorBidi"/>
          <w:szCs w:val="16"/>
        </w:rPr>
      </w:pPr>
      <w:r w:rsidRPr="0038646D">
        <w:t xml:space="preserve">Support other workers to better understand cultural differences when working </w:t>
      </w:r>
      <w:r w:rsidRPr="0038646D">
        <w:rPr>
          <w:rFonts w:eastAsiaTheme="minorHAnsi" w:cstheme="minorBidi"/>
          <w:szCs w:val="16"/>
        </w:rPr>
        <w:t xml:space="preserve">with a person from CALD with disability  </w:t>
      </w:r>
    </w:p>
    <w:p w14:paraId="73CBCF56" w14:textId="12541CCB" w:rsidR="00FE6958" w:rsidRPr="00C64192" w:rsidRDefault="00FE1A4E" w:rsidP="00FE6958">
      <w:pPr>
        <w:pStyle w:val="MKBullet"/>
        <w:rPr>
          <w:rFonts w:eastAsiaTheme="minorHAnsi" w:cstheme="minorBidi"/>
          <w:szCs w:val="16"/>
        </w:rPr>
      </w:pPr>
      <w:r w:rsidRPr="0038646D">
        <w:t xml:space="preserve">Expand the diversity of the workplace.  </w:t>
      </w:r>
    </w:p>
    <w:p w14:paraId="2D4AE3CE" w14:textId="77777777" w:rsidR="00C64192" w:rsidRPr="005D2FC6" w:rsidRDefault="00C64192" w:rsidP="00C64192">
      <w:pPr>
        <w:pStyle w:val="MKBullet"/>
        <w:numPr>
          <w:ilvl w:val="0"/>
          <w:numId w:val="0"/>
        </w:numPr>
        <w:ind w:left="1985"/>
        <w:rPr>
          <w:rFonts w:eastAsiaTheme="minorHAnsi" w:cstheme="minorBidi"/>
          <w:szCs w:val="16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7661"/>
      </w:tblGrid>
      <w:tr w:rsidR="00C64192" w14:paraId="63C9B667" w14:textId="77777777" w:rsidTr="00C64192">
        <w:tc>
          <w:tcPr>
            <w:tcW w:w="1461" w:type="dxa"/>
          </w:tcPr>
          <w:p w14:paraId="20B3E38F" w14:textId="022F574D" w:rsidR="00C64192" w:rsidRDefault="00C64192" w:rsidP="00C64192">
            <w:pPr>
              <w:pStyle w:val="MKtabbedlin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4A724C6" wp14:editId="1BFAA322">
                  <wp:simplePos x="0" y="0"/>
                  <wp:positionH relativeFrom="column">
                    <wp:posOffset>-38916</wp:posOffset>
                  </wp:positionH>
                  <wp:positionV relativeFrom="paragraph">
                    <wp:posOffset>-26216</wp:posOffset>
                  </wp:positionV>
                  <wp:extent cx="757555" cy="603250"/>
                  <wp:effectExtent l="0" t="0" r="4445" b="6350"/>
                  <wp:wrapTight wrapText="bothSides">
                    <wp:wrapPolygon edited="0">
                      <wp:start x="0" y="0"/>
                      <wp:lineTo x="0" y="20918"/>
                      <wp:lineTo x="21003" y="20918"/>
                      <wp:lineTo x="210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6032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1" w:type="dxa"/>
          </w:tcPr>
          <w:p w14:paraId="302DB01B" w14:textId="2CF0913B" w:rsidR="00C64192" w:rsidRDefault="00C64192" w:rsidP="00C64192">
            <w:pPr>
              <w:pStyle w:val="MKbrainstormingheading"/>
            </w:pPr>
            <w:r>
              <w:t>Video:  A Peacock in the Land of Penguins</w:t>
            </w:r>
          </w:p>
        </w:tc>
      </w:tr>
    </w:tbl>
    <w:p w14:paraId="6D9A14A9" w14:textId="77777777" w:rsidR="00C64192" w:rsidRPr="005530F0" w:rsidRDefault="00C64192" w:rsidP="00C64192">
      <w:pPr>
        <w:pStyle w:val="MKbodytext"/>
      </w:pPr>
      <w:r>
        <w:t xml:space="preserve">This is a great short video that highlights the benefits of diversity </w:t>
      </w:r>
    </w:p>
    <w:p w14:paraId="4B17780D" w14:textId="77777777" w:rsidR="00C64192" w:rsidRDefault="008A0503" w:rsidP="00C64192">
      <w:pPr>
        <w:pStyle w:val="MKbodytext"/>
      </w:pPr>
      <w:hyperlink r:id="rId24" w:history="1">
        <w:r w:rsidR="00C64192" w:rsidRPr="003D384A">
          <w:rPr>
            <w:rStyle w:val="Hyperlink"/>
          </w:rPr>
          <w:t>https://www.youtube.com/watch?v=hNeR4bBUj68</w:t>
        </w:r>
      </w:hyperlink>
      <w:r w:rsidR="00C64192">
        <w:t xml:space="preserve"> </w:t>
      </w:r>
    </w:p>
    <w:p w14:paraId="5E6570D9" w14:textId="77777777" w:rsidR="00C64192" w:rsidRDefault="00C64192" w:rsidP="00C64192">
      <w:pPr>
        <w:pStyle w:val="MKbody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0"/>
        <w:gridCol w:w="7025"/>
      </w:tblGrid>
      <w:tr w:rsidR="00C64192" w14:paraId="19309CAB" w14:textId="77777777" w:rsidTr="000B5ED7">
        <w:trPr>
          <w:trHeight w:val="778"/>
        </w:trPr>
        <w:tc>
          <w:tcPr>
            <w:tcW w:w="2090" w:type="dxa"/>
          </w:tcPr>
          <w:p w14:paraId="56401945" w14:textId="77777777" w:rsidR="00C64192" w:rsidRPr="00813747" w:rsidRDefault="00C64192" w:rsidP="000B5ED7">
            <w:pPr>
              <w:pStyle w:val="IndentedBullet"/>
            </w:pPr>
            <w:r w:rsidRPr="00BF18FF"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A6EC360" wp14:editId="464A135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-55245</wp:posOffset>
                  </wp:positionV>
                  <wp:extent cx="730250" cy="730250"/>
                  <wp:effectExtent l="25400" t="0" r="6350" b="0"/>
                  <wp:wrapTight wrapText="bothSides">
                    <wp:wrapPolygon edited="0">
                      <wp:start x="-751" y="0"/>
                      <wp:lineTo x="-751" y="21037"/>
                      <wp:lineTo x="21788" y="21037"/>
                      <wp:lineTo x="21788" y="0"/>
                      <wp:lineTo x="-751" y="0"/>
                    </wp:wrapPolygon>
                  </wp:wrapTight>
                  <wp:docPr id="8" name="Picture 3" descr="z2auv3aq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2auv3aq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5" w:type="dxa"/>
          </w:tcPr>
          <w:p w14:paraId="74165E67" w14:textId="77777777" w:rsidR="00C64192" w:rsidRPr="00813747" w:rsidRDefault="00C64192" w:rsidP="000B5ED7">
            <w:pPr>
              <w:pStyle w:val="MKbrainstormingheading"/>
            </w:pPr>
            <w:r>
              <w:t>Reflections</w:t>
            </w:r>
          </w:p>
        </w:tc>
      </w:tr>
    </w:tbl>
    <w:p w14:paraId="78F6FA59" w14:textId="21EA2893" w:rsidR="00C64192" w:rsidRPr="005D2FC6" w:rsidRDefault="00C64192" w:rsidP="00C64192">
      <w:pPr>
        <w:pStyle w:val="MKbodytext"/>
      </w:pPr>
      <w:r>
        <w:t xml:space="preserve">What value does having workers with </w:t>
      </w:r>
      <w:r w:rsidR="009A4569">
        <w:t>bilingual/bicultural</w:t>
      </w:r>
      <w:r>
        <w:t xml:space="preserve"> skills bring to your organisation? </w:t>
      </w:r>
    </w:p>
    <w:p w14:paraId="35EF2B4F" w14:textId="77777777" w:rsidR="00C64192" w:rsidRDefault="00C64192" w:rsidP="00C64192">
      <w:pPr>
        <w:pStyle w:val="MKtabbedline"/>
      </w:pPr>
      <w:r w:rsidRPr="009039FB">
        <w:tab/>
      </w:r>
    </w:p>
    <w:p w14:paraId="335D3CA8" w14:textId="77777777" w:rsidR="00C64192" w:rsidRDefault="00C64192" w:rsidP="00C64192">
      <w:pPr>
        <w:pStyle w:val="MKtabbedline"/>
      </w:pPr>
      <w:r>
        <w:tab/>
      </w:r>
    </w:p>
    <w:p w14:paraId="1AECD366" w14:textId="77777777" w:rsidR="00C64192" w:rsidRDefault="00C64192" w:rsidP="00C64192">
      <w:pPr>
        <w:pStyle w:val="MKtabbedline"/>
      </w:pPr>
      <w:r>
        <w:tab/>
      </w:r>
    </w:p>
    <w:p w14:paraId="22D4C5CD" w14:textId="585E0529" w:rsidR="00C64192" w:rsidRDefault="00C64192" w:rsidP="00C64192">
      <w:pPr>
        <w:pStyle w:val="MKtabbedline"/>
      </w:pPr>
      <w:r>
        <w:tab/>
      </w:r>
    </w:p>
    <w:p w14:paraId="57B5111A" w14:textId="49CD4AE4" w:rsidR="00C64192" w:rsidRDefault="00C64192" w:rsidP="00C64192">
      <w:pPr>
        <w:pStyle w:val="MKtabbedline"/>
      </w:pPr>
      <w:r>
        <w:tab/>
      </w:r>
    </w:p>
    <w:p w14:paraId="29F8D342" w14:textId="63BEE458" w:rsidR="00C64192" w:rsidRPr="009039FB" w:rsidRDefault="00C64192" w:rsidP="00C64192">
      <w:pPr>
        <w:pStyle w:val="MKtabbedline"/>
      </w:pPr>
      <w:r>
        <w:tab/>
      </w:r>
    </w:p>
    <w:p w14:paraId="0A76A5C8" w14:textId="77777777" w:rsidR="00C64192" w:rsidRDefault="00C64192" w:rsidP="00C64192">
      <w:pPr>
        <w:pStyle w:val="MKtabbedline"/>
      </w:pPr>
      <w:r w:rsidRPr="009039FB">
        <w:tab/>
      </w:r>
    </w:p>
    <w:p w14:paraId="04C2A634" w14:textId="77777777" w:rsidR="00C64192" w:rsidRDefault="00C64192" w:rsidP="00C64192">
      <w:pPr>
        <w:pStyle w:val="MKtabbedline"/>
      </w:pPr>
      <w:r>
        <w:tab/>
      </w:r>
    </w:p>
    <w:p w14:paraId="206B83DB" w14:textId="77777777" w:rsidR="00C64192" w:rsidRDefault="00C64192" w:rsidP="00C64192">
      <w:pPr>
        <w:pStyle w:val="MKtabbedline"/>
      </w:pPr>
    </w:p>
    <w:p w14:paraId="1E635067" w14:textId="7459E1A8" w:rsidR="005D2FC6" w:rsidRDefault="005D2FC6" w:rsidP="005D2FC6">
      <w:pPr>
        <w:pStyle w:val="MKHeading2"/>
      </w:pPr>
      <w:bookmarkStart w:id="29" w:name="_Toc327498180"/>
      <w:bookmarkStart w:id="30" w:name="_Toc328561931"/>
      <w:r>
        <w:t xml:space="preserve">Valuing bilingual workers:  </w:t>
      </w:r>
      <w:bookmarkEnd w:id="29"/>
      <w:r>
        <w:t xml:space="preserve">some </w:t>
      </w:r>
      <w:r w:rsidR="006F0EED">
        <w:t xml:space="preserve">quick </w:t>
      </w:r>
      <w:r>
        <w:t>tips</w:t>
      </w:r>
      <w:bookmarkEnd w:id="30"/>
      <w:r>
        <w:t xml:space="preserve"> </w:t>
      </w:r>
    </w:p>
    <w:p w14:paraId="43494DEA" w14:textId="7986E3DA" w:rsidR="005D2FC6" w:rsidRDefault="005D2FC6" w:rsidP="00C64192">
      <w:pPr>
        <w:pStyle w:val="MKbodytext"/>
      </w:pPr>
      <w:r>
        <w:t xml:space="preserve">To get the most out of your </w:t>
      </w:r>
      <w:r w:rsidR="009A4569">
        <w:t>bilingual/bicultural</w:t>
      </w:r>
      <w:r>
        <w:t xml:space="preserve"> workforce consider the following suggestions:  </w:t>
      </w:r>
    </w:p>
    <w:tbl>
      <w:tblPr>
        <w:tblStyle w:val="ColorfulGrid-Accent6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329"/>
      </w:tblGrid>
      <w:tr w:rsidR="005D2FC6" w14:paraId="6D6D3444" w14:textId="77777777" w:rsidTr="000B5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3102FBF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color w:val="FFFFFF" w:themeColor="background1"/>
                <w:szCs w:val="28"/>
              </w:rPr>
            </w:pPr>
          </w:p>
        </w:tc>
        <w:tc>
          <w:tcPr>
            <w:tcW w:w="8329" w:type="dxa"/>
          </w:tcPr>
          <w:p w14:paraId="7F04924B" w14:textId="1F6BA22A" w:rsidR="005D2FC6" w:rsidRPr="00B97736" w:rsidRDefault="00D15D1E" w:rsidP="000B5ED7">
            <w:pPr>
              <w:pStyle w:val="tableheadinggree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headingorangeChar"/>
              </w:rPr>
            </w:pPr>
            <w:r>
              <w:rPr>
                <w:rStyle w:val="tableheadingorangeChar"/>
              </w:rPr>
              <w:t>Quick tips</w:t>
            </w:r>
          </w:p>
        </w:tc>
      </w:tr>
      <w:tr w:rsidR="005D2FC6" w:rsidRPr="001434E4" w14:paraId="42E38EB3" w14:textId="77777777" w:rsidTr="000B5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7AF9A2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 w:rsidRPr="00B97736">
              <w:rPr>
                <w:rStyle w:val="tableheadingorangeChar"/>
                <w:color w:val="FFFFFF" w:themeColor="background1"/>
              </w:rPr>
              <w:t>1</w:t>
            </w:r>
          </w:p>
        </w:tc>
        <w:tc>
          <w:tcPr>
            <w:tcW w:w="8329" w:type="dxa"/>
          </w:tcPr>
          <w:p w14:paraId="35C7891B" w14:textId="77777777" w:rsidR="005D2FC6" w:rsidRPr="00FD29D2" w:rsidRDefault="005D2FC6" w:rsidP="000B5ED7">
            <w:pPr>
              <w:pStyle w:val="tabletex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D29D2">
              <w:rPr>
                <w:szCs w:val="24"/>
              </w:rPr>
              <w:t xml:space="preserve">You can begin by doing a language audit to identify workers that speak a language other than English.  You might do this as an online survey (survey monkey works well) or you may already collect this information about your workers.  </w:t>
            </w:r>
          </w:p>
        </w:tc>
      </w:tr>
      <w:tr w:rsidR="005D2FC6" w:rsidRPr="005144F4" w14:paraId="0590543D" w14:textId="77777777" w:rsidTr="000B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EE64437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 w:rsidRPr="00B97736">
              <w:rPr>
                <w:rStyle w:val="tableheadingorangeChar"/>
                <w:color w:val="FFFFFF" w:themeColor="background1"/>
              </w:rPr>
              <w:t>2</w:t>
            </w:r>
          </w:p>
        </w:tc>
        <w:tc>
          <w:tcPr>
            <w:tcW w:w="8329" w:type="dxa"/>
          </w:tcPr>
          <w:p w14:paraId="52D3CDFE" w14:textId="77777777" w:rsidR="005D2FC6" w:rsidRPr="00FD29D2" w:rsidRDefault="005D2FC6" w:rsidP="000B5ED7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D29D2">
              <w:rPr>
                <w:szCs w:val="24"/>
              </w:rPr>
              <w:t xml:space="preserve">Consider collecting the following information:   </w:t>
            </w:r>
          </w:p>
          <w:p w14:paraId="22926536" w14:textId="77777777" w:rsidR="005D2FC6" w:rsidRPr="00FD29D2" w:rsidRDefault="005D2FC6" w:rsidP="000B5ED7">
            <w:pPr>
              <w:pStyle w:val="MK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D29D2">
              <w:rPr>
                <w:szCs w:val="24"/>
              </w:rPr>
              <w:t>Country of Birth</w:t>
            </w:r>
          </w:p>
          <w:p w14:paraId="65419D95" w14:textId="77777777" w:rsidR="005D2FC6" w:rsidRPr="00FD29D2" w:rsidRDefault="005D2FC6" w:rsidP="000B5ED7">
            <w:pPr>
              <w:pStyle w:val="MK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D29D2">
              <w:rPr>
                <w:szCs w:val="24"/>
              </w:rPr>
              <w:t xml:space="preserve">Ethnicity </w:t>
            </w:r>
          </w:p>
          <w:p w14:paraId="21475C96" w14:textId="6F5CF3D5" w:rsidR="005D2FC6" w:rsidRPr="00FD29D2" w:rsidRDefault="005D2FC6" w:rsidP="000B5ED7">
            <w:pPr>
              <w:pStyle w:val="MK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D29D2">
              <w:rPr>
                <w:szCs w:val="24"/>
              </w:rPr>
              <w:t>Main language other than English spoken at home</w:t>
            </w:r>
          </w:p>
          <w:p w14:paraId="49B798D8" w14:textId="77777777" w:rsidR="005D2FC6" w:rsidRPr="00FD29D2" w:rsidRDefault="005D2FC6" w:rsidP="000B5ED7">
            <w:pPr>
              <w:pStyle w:val="MK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D29D2">
              <w:rPr>
                <w:szCs w:val="24"/>
              </w:rPr>
              <w:t xml:space="preserve">Willingness to use bilingual/ bicultural skills at work </w:t>
            </w:r>
          </w:p>
          <w:p w14:paraId="236F72B5" w14:textId="77777777" w:rsidR="005D2FC6" w:rsidRPr="00FD29D2" w:rsidRDefault="005D2FC6" w:rsidP="000B5ED7">
            <w:pPr>
              <w:pStyle w:val="MK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D29D2">
              <w:rPr>
                <w:szCs w:val="24"/>
              </w:rPr>
              <w:t>Areas of interests, activities, or skills</w:t>
            </w:r>
          </w:p>
        </w:tc>
      </w:tr>
      <w:tr w:rsidR="005D2FC6" w:rsidRPr="001434E4" w14:paraId="51F9B400" w14:textId="77777777" w:rsidTr="000B5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CFC4A68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3</w:t>
            </w:r>
          </w:p>
        </w:tc>
        <w:tc>
          <w:tcPr>
            <w:tcW w:w="8329" w:type="dxa"/>
          </w:tcPr>
          <w:p w14:paraId="45BF2BA2" w14:textId="06E25E52" w:rsidR="005D2FC6" w:rsidRPr="009E16F0" w:rsidRDefault="005D2FC6" w:rsidP="000B5ED7">
            <w:pPr>
              <w:pStyle w:val="ListNumber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F0">
              <w:t>Collate responses and compare to local area demographics and to your client profile (</w:t>
            </w:r>
            <w:r w:rsidR="006A3AC3">
              <w:t xml:space="preserve">Workbook </w:t>
            </w:r>
            <w:r w:rsidR="006A3AC3">
              <w:rPr>
                <w:bCs/>
                <w:iCs/>
              </w:rPr>
              <w:t>3.2</w:t>
            </w:r>
            <w:proofErr w:type="gramStart"/>
            <w:r w:rsidR="006A3AC3">
              <w:rPr>
                <w:bCs/>
                <w:iCs/>
              </w:rPr>
              <w:t xml:space="preserve">:   </w:t>
            </w:r>
            <w:r w:rsidR="006A3AC3" w:rsidRPr="006A3AC3">
              <w:rPr>
                <w:bCs/>
                <w:iCs/>
              </w:rPr>
              <w:t>Making</w:t>
            </w:r>
            <w:proofErr w:type="gramEnd"/>
            <w:r w:rsidR="006A3AC3" w:rsidRPr="006A3AC3">
              <w:rPr>
                <w:bCs/>
                <w:iCs/>
              </w:rPr>
              <w:t xml:space="preserve"> Links - networking with CALD Communitie</w:t>
            </w:r>
            <w:r w:rsidR="006A3AC3">
              <w:rPr>
                <w:bCs/>
                <w:iCs/>
              </w:rPr>
              <w:t>s,</w:t>
            </w:r>
            <w:r w:rsidR="006A3AC3" w:rsidRPr="009E16F0">
              <w:t xml:space="preserve"> </w:t>
            </w:r>
            <w:r w:rsidRPr="009E16F0">
              <w:t>outlines how to access demographic data)</w:t>
            </w:r>
          </w:p>
        </w:tc>
      </w:tr>
      <w:tr w:rsidR="005D2FC6" w:rsidRPr="005144F4" w14:paraId="56326280" w14:textId="77777777" w:rsidTr="000B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37B4F25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4</w:t>
            </w:r>
          </w:p>
        </w:tc>
        <w:tc>
          <w:tcPr>
            <w:tcW w:w="8329" w:type="dxa"/>
          </w:tcPr>
          <w:p w14:paraId="5C9834E7" w14:textId="77777777" w:rsidR="005D2FC6" w:rsidRPr="009E16F0" w:rsidRDefault="005D2FC6" w:rsidP="000B5ED7">
            <w:pPr>
              <w:pStyle w:val="ListNumber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F0">
              <w:t>Use this information for the basis of developing a language skills</w:t>
            </w:r>
            <w:r>
              <w:t>/ cultural knowledge</w:t>
            </w:r>
            <w:r w:rsidRPr="009E16F0">
              <w:t xml:space="preserve"> register, and compile.  </w:t>
            </w:r>
          </w:p>
        </w:tc>
      </w:tr>
      <w:tr w:rsidR="005D2FC6" w:rsidRPr="005144F4" w14:paraId="3E92C8A3" w14:textId="77777777" w:rsidTr="000B5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5F9A782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5</w:t>
            </w:r>
          </w:p>
        </w:tc>
        <w:tc>
          <w:tcPr>
            <w:tcW w:w="8329" w:type="dxa"/>
          </w:tcPr>
          <w:p w14:paraId="359C0C5B" w14:textId="53C92321" w:rsidR="005D2FC6" w:rsidRPr="009E16F0" w:rsidRDefault="005D2FC6" w:rsidP="006A3AC3">
            <w:pPr>
              <w:pStyle w:val="ListNumber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F0">
              <w:t xml:space="preserve">Determine how you are going to assess the bilingual and bicultural skills of those </w:t>
            </w:r>
            <w:r>
              <w:t>workers</w:t>
            </w:r>
            <w:r w:rsidRPr="009E16F0">
              <w:t xml:space="preserve"> who expressed an interest on using them in the workplace (see 2.5 </w:t>
            </w:r>
            <w:r w:rsidR="006A3AC3">
              <w:t>below</w:t>
            </w:r>
            <w:r w:rsidRPr="009E16F0">
              <w:t xml:space="preserve">). </w:t>
            </w:r>
          </w:p>
        </w:tc>
      </w:tr>
      <w:tr w:rsidR="005D2FC6" w:rsidRPr="005144F4" w14:paraId="0A612C18" w14:textId="77777777" w:rsidTr="000B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27FD4B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6</w:t>
            </w:r>
          </w:p>
        </w:tc>
        <w:tc>
          <w:tcPr>
            <w:tcW w:w="8329" w:type="dxa"/>
          </w:tcPr>
          <w:p w14:paraId="392CE530" w14:textId="3207CB4E" w:rsidR="005D2FC6" w:rsidRPr="009E16F0" w:rsidRDefault="005D2FC6" w:rsidP="000B5ED7">
            <w:pPr>
              <w:pStyle w:val="ListNumber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F0">
              <w:t xml:space="preserve">Consider remuneration options </w:t>
            </w:r>
          </w:p>
        </w:tc>
      </w:tr>
      <w:tr w:rsidR="005D2FC6" w14:paraId="3B4C3531" w14:textId="77777777" w:rsidTr="000B5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E55D66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7</w:t>
            </w:r>
          </w:p>
        </w:tc>
        <w:tc>
          <w:tcPr>
            <w:tcW w:w="8329" w:type="dxa"/>
          </w:tcPr>
          <w:p w14:paraId="163CF33D" w14:textId="7C79EECD" w:rsidR="005D2FC6" w:rsidRPr="009E16F0" w:rsidRDefault="005D2FC6" w:rsidP="006A3AC3">
            <w:pPr>
              <w:pStyle w:val="ListNumber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F0">
              <w:t xml:space="preserve">Develop a policy.  You may need to review all your communication and language services policies to ensure they reflect the role of bilingual workers (see 2.6 </w:t>
            </w:r>
            <w:r w:rsidR="006A3AC3">
              <w:t>below</w:t>
            </w:r>
            <w:r w:rsidRPr="009E16F0">
              <w:t>)</w:t>
            </w:r>
          </w:p>
        </w:tc>
      </w:tr>
      <w:tr w:rsidR="005D2FC6" w14:paraId="3BAC79F8" w14:textId="77777777" w:rsidTr="000B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A15DF5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8</w:t>
            </w:r>
          </w:p>
        </w:tc>
        <w:tc>
          <w:tcPr>
            <w:tcW w:w="8329" w:type="dxa"/>
          </w:tcPr>
          <w:p w14:paraId="4A9E72F2" w14:textId="77777777" w:rsidR="005D2FC6" w:rsidRPr="009E16F0" w:rsidRDefault="005D2FC6" w:rsidP="000B5ED7">
            <w:pPr>
              <w:pStyle w:val="ListNumber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F0">
              <w:t>Consider developing a bilingual worker job description or review existing job descriptions to include language skills</w:t>
            </w:r>
          </w:p>
        </w:tc>
      </w:tr>
      <w:tr w:rsidR="005D2FC6" w14:paraId="5BD4050F" w14:textId="77777777" w:rsidTr="000B5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2CFE094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9</w:t>
            </w:r>
          </w:p>
        </w:tc>
        <w:tc>
          <w:tcPr>
            <w:tcW w:w="8329" w:type="dxa"/>
          </w:tcPr>
          <w:p w14:paraId="5BE78487" w14:textId="77777777" w:rsidR="005D2FC6" w:rsidRPr="009E16F0" w:rsidRDefault="005D2FC6" w:rsidP="000B5ED7">
            <w:pPr>
              <w:pStyle w:val="ListNumber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F0">
              <w:t>Review your recruitment practices:  Actively encourage people with bilingual/bicultural skills to apply for positions</w:t>
            </w:r>
          </w:p>
        </w:tc>
      </w:tr>
      <w:tr w:rsidR="005D2FC6" w14:paraId="0A53FDD4" w14:textId="77777777" w:rsidTr="000B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FD2FE5E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10</w:t>
            </w:r>
          </w:p>
        </w:tc>
        <w:tc>
          <w:tcPr>
            <w:tcW w:w="8329" w:type="dxa"/>
          </w:tcPr>
          <w:p w14:paraId="0C7547E6" w14:textId="432EC575" w:rsidR="005D2FC6" w:rsidRPr="009E16F0" w:rsidRDefault="005D2FC6" w:rsidP="000B5ED7">
            <w:pPr>
              <w:pStyle w:val="ListNumber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F0">
              <w:t xml:space="preserve">Provide training to bilingual </w:t>
            </w:r>
            <w:r>
              <w:t>workers</w:t>
            </w:r>
            <w:r w:rsidRPr="009E16F0">
              <w:t xml:space="preserve"> so that they understand their </w:t>
            </w:r>
            <w:r>
              <w:t xml:space="preserve">specific </w:t>
            </w:r>
            <w:r w:rsidRPr="009E16F0">
              <w:t xml:space="preserve">responsibilities </w:t>
            </w:r>
          </w:p>
        </w:tc>
      </w:tr>
      <w:tr w:rsidR="005D2FC6" w:rsidRPr="009E16F0" w14:paraId="219FDED9" w14:textId="77777777" w:rsidTr="000B5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33D5521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11</w:t>
            </w:r>
          </w:p>
        </w:tc>
        <w:tc>
          <w:tcPr>
            <w:tcW w:w="8329" w:type="dxa"/>
          </w:tcPr>
          <w:p w14:paraId="72F7A5C8" w14:textId="1E4CC38C" w:rsidR="005D2FC6" w:rsidRPr="009E16F0" w:rsidRDefault="005D2FC6" w:rsidP="000B5ED7">
            <w:pPr>
              <w:pStyle w:val="ListNumber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F0">
              <w:t xml:space="preserve">Provide training to all </w:t>
            </w:r>
            <w:r>
              <w:t>workers</w:t>
            </w:r>
            <w:r w:rsidRPr="009E16F0">
              <w:t xml:space="preserve"> about the roles and responsibilities of </w:t>
            </w:r>
            <w:r w:rsidR="009A4569">
              <w:t>bilingual/bicultural</w:t>
            </w:r>
            <w:r>
              <w:t xml:space="preserve"> </w:t>
            </w:r>
            <w:r w:rsidRPr="009E16F0">
              <w:t>workers</w:t>
            </w:r>
          </w:p>
        </w:tc>
      </w:tr>
      <w:tr w:rsidR="005D2FC6" w:rsidRPr="005144F4" w14:paraId="18829F18" w14:textId="77777777" w:rsidTr="000B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34E19C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lastRenderedPageBreak/>
              <w:t>12</w:t>
            </w:r>
          </w:p>
        </w:tc>
        <w:tc>
          <w:tcPr>
            <w:tcW w:w="8329" w:type="dxa"/>
          </w:tcPr>
          <w:p w14:paraId="40BFC8AE" w14:textId="7F529B5A" w:rsidR="005D2FC6" w:rsidRPr="009E16F0" w:rsidRDefault="005D2FC6" w:rsidP="000B5ED7">
            <w:pPr>
              <w:pStyle w:val="ListNumber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F0">
              <w:t>Promote the language skills</w:t>
            </w:r>
            <w:r>
              <w:t>/ cultural knowledge</w:t>
            </w:r>
            <w:r w:rsidRPr="009E16F0">
              <w:t xml:space="preserve"> register across the organisation, to the people y</w:t>
            </w:r>
            <w:r>
              <w:t>ou support, and to the communities you work in</w:t>
            </w:r>
            <w:r w:rsidRPr="009E16F0">
              <w:t xml:space="preserve">. </w:t>
            </w:r>
          </w:p>
        </w:tc>
      </w:tr>
      <w:tr w:rsidR="005D2FC6" w:rsidRPr="005144F4" w14:paraId="04D54807" w14:textId="77777777" w:rsidTr="000B5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61E1410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13</w:t>
            </w:r>
          </w:p>
        </w:tc>
        <w:tc>
          <w:tcPr>
            <w:tcW w:w="8329" w:type="dxa"/>
          </w:tcPr>
          <w:p w14:paraId="2AF49A6E" w14:textId="77777777" w:rsidR="005D2FC6" w:rsidRPr="009E16F0" w:rsidRDefault="005D2FC6" w:rsidP="000B5ED7">
            <w:pPr>
              <w:pStyle w:val="ListNumber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6F0">
              <w:t xml:space="preserve">Develop a system for recording the occasions of use of the language skills of </w:t>
            </w:r>
            <w:r>
              <w:t>workers</w:t>
            </w:r>
          </w:p>
        </w:tc>
      </w:tr>
      <w:tr w:rsidR="005D2FC6" w:rsidRPr="005144F4" w14:paraId="624BBB36" w14:textId="77777777" w:rsidTr="000B5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538F4C3" w14:textId="77777777" w:rsidR="005D2FC6" w:rsidRPr="00B97736" w:rsidRDefault="005D2FC6" w:rsidP="000B5ED7">
            <w:pPr>
              <w:pStyle w:val="tableheadinggreen"/>
              <w:rPr>
                <w:rStyle w:val="tableheadingorangeChar"/>
                <w:b/>
                <w:i/>
                <w:color w:val="FFFFFF" w:themeColor="background1"/>
                <w:sz w:val="24"/>
                <w:szCs w:val="22"/>
              </w:rPr>
            </w:pPr>
            <w:r>
              <w:rPr>
                <w:rStyle w:val="tableheadingorangeChar"/>
                <w:color w:val="FFFFFF" w:themeColor="background1"/>
              </w:rPr>
              <w:t>14</w:t>
            </w:r>
          </w:p>
        </w:tc>
        <w:tc>
          <w:tcPr>
            <w:tcW w:w="8329" w:type="dxa"/>
          </w:tcPr>
          <w:p w14:paraId="75128380" w14:textId="77777777" w:rsidR="005D2FC6" w:rsidRPr="009E16F0" w:rsidRDefault="005D2FC6" w:rsidP="000B5ED7">
            <w:pPr>
              <w:pStyle w:val="ListNumber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6F0">
              <w:t>Monitor and r</w:t>
            </w:r>
            <w:r>
              <w:t xml:space="preserve">eview the effectiveness of the </w:t>
            </w:r>
            <w:r w:rsidRPr="009E16F0">
              <w:t>strategy</w:t>
            </w:r>
          </w:p>
        </w:tc>
      </w:tr>
      <w:tr w:rsidR="006F0EED" w:rsidRPr="005144F4" w14:paraId="288CEB24" w14:textId="77777777" w:rsidTr="000B5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2CF084" w14:textId="41257DFF" w:rsidR="006F0EED" w:rsidRDefault="006F0EED" w:rsidP="000B5ED7">
            <w:pPr>
              <w:pStyle w:val="tableheadinggreen"/>
              <w:rPr>
                <w:rStyle w:val="tableheadingorangeChar"/>
                <w:color w:val="FFFFFF" w:themeColor="background1"/>
              </w:rPr>
            </w:pPr>
            <w:r>
              <w:rPr>
                <w:rStyle w:val="tableheadingorangeChar"/>
                <w:color w:val="FFFFFF" w:themeColor="background1"/>
              </w:rPr>
              <w:t>15</w:t>
            </w:r>
          </w:p>
        </w:tc>
        <w:tc>
          <w:tcPr>
            <w:tcW w:w="8329" w:type="dxa"/>
          </w:tcPr>
          <w:p w14:paraId="7813BED5" w14:textId="6BCA4A5E" w:rsidR="006F0EED" w:rsidRPr="009E16F0" w:rsidRDefault="006F0EED" w:rsidP="006A3AC3">
            <w:pPr>
              <w:pStyle w:val="ListNumber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developing engagement strategies for working with specific CALD communities talk to your workers from the same cultural / linguistic background with </w:t>
            </w:r>
            <w:r w:rsidR="009A4569">
              <w:t>bilingual/bicultural</w:t>
            </w:r>
            <w:r>
              <w:t xml:space="preserve"> skills first.  Find out what they know about their communities and what tips they can give you for engagement</w:t>
            </w:r>
            <w:r w:rsidR="006A3AC3">
              <w:t xml:space="preserve">.  Include them in any engagement strategies.  </w:t>
            </w:r>
          </w:p>
        </w:tc>
      </w:tr>
    </w:tbl>
    <w:p w14:paraId="4CFAA938" w14:textId="77777777" w:rsidR="006F0EED" w:rsidRDefault="006F0EED" w:rsidP="00C64192">
      <w:pPr>
        <w:pStyle w:val="MKbodytext"/>
      </w:pPr>
    </w:p>
    <w:p w14:paraId="095D0510" w14:textId="15B0ECB6" w:rsidR="00655F83" w:rsidRDefault="00655F83" w:rsidP="00C64192">
      <w:pPr>
        <w:pStyle w:val="MKbodytext"/>
      </w:pPr>
      <w:r>
        <w:t>Applying the above tips will actively demonstrate the value you place on your bilingual /bicultural workforce</w:t>
      </w:r>
      <w:r w:rsidR="00D15D1E">
        <w:t xml:space="preserve"> and help you get the most out of them</w:t>
      </w:r>
      <w:r>
        <w:t xml:space="preserve">.  </w:t>
      </w:r>
      <w:r w:rsidR="00D15D1E">
        <w:t xml:space="preserve"> </w:t>
      </w:r>
    </w:p>
    <w:p w14:paraId="7E586AE4" w14:textId="77777777" w:rsidR="00FE1A4E" w:rsidRPr="00882114" w:rsidRDefault="00FE1A4E" w:rsidP="0038646D">
      <w:pPr>
        <w:pStyle w:val="MKHeading2"/>
      </w:pPr>
      <w:bookmarkStart w:id="31" w:name="_Toc327498178"/>
      <w:bookmarkStart w:id="32" w:name="_Toc328561932"/>
      <w:r>
        <w:t>How do you assess the language skills of bilingual workers?</w:t>
      </w:r>
      <w:bookmarkEnd w:id="31"/>
      <w:bookmarkEnd w:id="32"/>
    </w:p>
    <w:p w14:paraId="2109B281" w14:textId="700F35FE" w:rsidR="00FE1A4E" w:rsidRPr="004E6A90" w:rsidRDefault="00FE1A4E" w:rsidP="00C64192">
      <w:pPr>
        <w:pStyle w:val="MKbodytext"/>
        <w:rPr>
          <w:color w:val="0000FF"/>
          <w:u w:val="single"/>
        </w:rPr>
      </w:pPr>
      <w:r w:rsidRPr="004E6A90">
        <w:t>The National Authority of Accreditation of Translators and Interpreters  (</w:t>
      </w:r>
      <w:proofErr w:type="spellStart"/>
      <w:r w:rsidRPr="004E6A90">
        <w:t>NAATI</w:t>
      </w:r>
      <w:proofErr w:type="spellEnd"/>
      <w:r w:rsidRPr="004E6A90">
        <w:t xml:space="preserve">) can provide formal assessment of the language skills of your </w:t>
      </w:r>
      <w:r>
        <w:t>workers</w:t>
      </w:r>
      <w:r w:rsidRPr="004E6A90">
        <w:t xml:space="preserve">.  You can access </w:t>
      </w:r>
      <w:proofErr w:type="spellStart"/>
      <w:r w:rsidRPr="004E6A90">
        <w:t>NAATI’s</w:t>
      </w:r>
      <w:proofErr w:type="spellEnd"/>
      <w:r w:rsidRPr="004E6A90">
        <w:t xml:space="preserve"> 2015-16 Fees and Charges Schedule at</w:t>
      </w:r>
      <w:proofErr w:type="gramStart"/>
      <w:r w:rsidRPr="004E6A90">
        <w:t xml:space="preserve">:  </w:t>
      </w:r>
      <w:proofErr w:type="gramEnd"/>
      <w:r w:rsidR="008A0503">
        <w:fldChar w:fldCharType="begin"/>
      </w:r>
      <w:r w:rsidR="008A0503">
        <w:instrText xml:space="preserve"> HYPERLINK "https://www.naati.com.au/media/1079/fees-and-charges.pdf" </w:instrText>
      </w:r>
      <w:r w:rsidR="008A0503">
        <w:fldChar w:fldCharType="separate"/>
      </w:r>
      <w:r w:rsidRPr="004E6A90">
        <w:rPr>
          <w:color w:val="0000FF"/>
          <w:u w:val="single"/>
        </w:rPr>
        <w:t>https://www.naati.com.au/media/1079/fees-and-charges.pdf</w:t>
      </w:r>
      <w:r w:rsidR="008A0503">
        <w:rPr>
          <w:color w:val="0000FF"/>
          <w:u w:val="single"/>
        </w:rPr>
        <w:fldChar w:fldCharType="end"/>
      </w:r>
      <w:r w:rsidRPr="004E6A90">
        <w:rPr>
          <w:color w:val="0000FF"/>
          <w:u w:val="single"/>
        </w:rPr>
        <w:t xml:space="preserve"> </w:t>
      </w:r>
    </w:p>
    <w:p w14:paraId="0C11B424" w14:textId="4E045658" w:rsidR="00FE1A4E" w:rsidRPr="00784F83" w:rsidRDefault="00FE1A4E" w:rsidP="00C64192">
      <w:pPr>
        <w:pStyle w:val="MKbodytext"/>
      </w:pPr>
      <w:r w:rsidRPr="004E6A90">
        <w:t>Some organisations</w:t>
      </w:r>
      <w:r>
        <w:t xml:space="preserve"> choose less formal approaches to assess the language skills of their workers.  For example, t</w:t>
      </w:r>
      <w:r w:rsidRPr="004E6A90">
        <w:rPr>
          <w:shd w:val="clear" w:color="auto" w:fill="FFFFFF"/>
        </w:rPr>
        <w:t>he Transcultural Mental Health</w:t>
      </w:r>
      <w:r w:rsidRPr="00784F83">
        <w:t xml:space="preserve"> Centre (</w:t>
      </w:r>
      <w:proofErr w:type="spellStart"/>
      <w:r w:rsidRPr="00784F83">
        <w:t>TCMHC</w:t>
      </w:r>
      <w:proofErr w:type="spellEnd"/>
      <w:r w:rsidRPr="00784F83">
        <w:t>)</w:t>
      </w:r>
      <w:r>
        <w:t>,</w:t>
      </w:r>
      <w:r w:rsidRPr="00784F83">
        <w:t xml:space="preserve"> have developed a number of informal processes to assess the bilingual skills of their </w:t>
      </w:r>
      <w:r>
        <w:t>workers</w:t>
      </w:r>
      <w:r w:rsidRPr="00784F83">
        <w:t xml:space="preserve">.  These include:  </w:t>
      </w:r>
    </w:p>
    <w:p w14:paraId="06295318" w14:textId="7A658553" w:rsidR="00C36273" w:rsidRPr="007668C4" w:rsidRDefault="00C36273" w:rsidP="00C36273">
      <w:pPr>
        <w:pStyle w:val="MKBullet"/>
        <w:rPr>
          <w:shd w:val="clear" w:color="auto" w:fill="FFFFFF"/>
        </w:rPr>
      </w:pPr>
      <w:r>
        <w:rPr>
          <w:shd w:val="clear" w:color="auto" w:fill="FFFFFF"/>
        </w:rPr>
        <w:t>Getting feedback from the person/s supported by the worker</w:t>
      </w:r>
      <w:r w:rsidRPr="007668C4">
        <w:rPr>
          <w:shd w:val="clear" w:color="auto" w:fill="FFFFFF"/>
        </w:rPr>
        <w:t>.</w:t>
      </w:r>
    </w:p>
    <w:p w14:paraId="1E38822D" w14:textId="77777777" w:rsidR="00FE1A4E" w:rsidRPr="004E6A90" w:rsidRDefault="00FE1A4E" w:rsidP="000E0E66">
      <w:pPr>
        <w:pStyle w:val="MKBullet"/>
        <w:rPr>
          <w:shd w:val="clear" w:color="auto" w:fill="FFFFFF"/>
        </w:rPr>
      </w:pPr>
      <w:r w:rsidRPr="004E6A90">
        <w:rPr>
          <w:shd w:val="clear" w:color="auto" w:fill="FFFFFF"/>
        </w:rPr>
        <w:t xml:space="preserve">Using a ‘language expert’ on interview panels </w:t>
      </w:r>
    </w:p>
    <w:p w14:paraId="78E6BB8E" w14:textId="73159CC0" w:rsidR="00FE1A4E" w:rsidRPr="004E6A90" w:rsidRDefault="00FE1A4E" w:rsidP="000E0E66">
      <w:pPr>
        <w:pStyle w:val="MKBullet"/>
        <w:rPr>
          <w:shd w:val="clear" w:color="auto" w:fill="FFFFFF"/>
        </w:rPr>
      </w:pPr>
      <w:r w:rsidRPr="004E6A90">
        <w:rPr>
          <w:shd w:val="clear" w:color="auto" w:fill="FFFFFF"/>
        </w:rPr>
        <w:t xml:space="preserve">Buddying new </w:t>
      </w:r>
      <w:r>
        <w:rPr>
          <w:shd w:val="clear" w:color="auto" w:fill="FFFFFF"/>
        </w:rPr>
        <w:t>workers</w:t>
      </w:r>
      <w:r w:rsidRPr="004E6A90">
        <w:rPr>
          <w:shd w:val="clear" w:color="auto" w:fill="FFFFFF"/>
        </w:rPr>
        <w:t xml:space="preserve"> with established bilingual </w:t>
      </w:r>
      <w:r>
        <w:rPr>
          <w:shd w:val="clear" w:color="auto" w:fill="FFFFFF"/>
        </w:rPr>
        <w:t>workers</w:t>
      </w:r>
      <w:r w:rsidRPr="004E6A90">
        <w:rPr>
          <w:shd w:val="clear" w:color="auto" w:fill="FFFFFF"/>
        </w:rPr>
        <w:t xml:space="preserve"> who can assess their language skills ‘on the job’</w:t>
      </w:r>
    </w:p>
    <w:p w14:paraId="46B6342A" w14:textId="3F75B585" w:rsidR="00FE1A4E" w:rsidRPr="004E6A90" w:rsidRDefault="00FE1A4E" w:rsidP="000E0E66">
      <w:pPr>
        <w:pStyle w:val="MKBullet"/>
        <w:rPr>
          <w:shd w:val="clear" w:color="auto" w:fill="FFFFFF"/>
        </w:rPr>
      </w:pPr>
      <w:r w:rsidRPr="004E6A90">
        <w:rPr>
          <w:shd w:val="clear" w:color="auto" w:fill="FFFFFF"/>
        </w:rPr>
        <w:t>Assessing the quality of bi</w:t>
      </w:r>
      <w:r w:rsidR="00C36273">
        <w:rPr>
          <w:shd w:val="clear" w:color="auto" w:fill="FFFFFF"/>
        </w:rPr>
        <w:t>lingual resources developed</w:t>
      </w:r>
      <w:r w:rsidR="00D15D1E">
        <w:rPr>
          <w:shd w:val="clear" w:color="auto" w:fill="FFFFFF"/>
        </w:rPr>
        <w:t>.</w:t>
      </w:r>
      <w:r w:rsidRPr="004E6A90">
        <w:rPr>
          <w:shd w:val="clear" w:color="auto" w:fill="FFFFFF"/>
        </w:rPr>
        <w:t xml:space="preserve">  </w:t>
      </w:r>
    </w:p>
    <w:p w14:paraId="41A235DA" w14:textId="77777777" w:rsidR="005D2FC6" w:rsidRDefault="005D2FC6" w:rsidP="005D2FC6">
      <w:pPr>
        <w:pStyle w:val="MKHeading2"/>
      </w:pPr>
      <w:bookmarkStart w:id="33" w:name="_Toc328561933"/>
      <w:bookmarkStart w:id="34" w:name="_Toc327498179"/>
      <w:r>
        <w:t>When NOT to use a bilingual worker</w:t>
      </w:r>
      <w:bookmarkEnd w:id="33"/>
    </w:p>
    <w:p w14:paraId="06F8BC73" w14:textId="77777777" w:rsidR="005D2FC6" w:rsidRDefault="005D2FC6" w:rsidP="00C64192">
      <w:pPr>
        <w:pStyle w:val="MKbodytext"/>
      </w:pPr>
      <w:r>
        <w:t xml:space="preserve">It is however important to remember that workers with bilingual skills cannot replace professional interpreters in all situations.  Professional interpreters should always be used in situations: </w:t>
      </w:r>
    </w:p>
    <w:p w14:paraId="0F622980" w14:textId="77777777" w:rsidR="005D2FC6" w:rsidRDefault="005D2FC6" w:rsidP="005D2FC6">
      <w:pPr>
        <w:pStyle w:val="MKBullet"/>
        <w:rPr>
          <w:shd w:val="clear" w:color="auto" w:fill="FFFFFF"/>
        </w:rPr>
      </w:pPr>
      <w:proofErr w:type="gramStart"/>
      <w:r>
        <w:rPr>
          <w:shd w:val="clear" w:color="auto" w:fill="FFFFFF"/>
        </w:rPr>
        <w:t>when</w:t>
      </w:r>
      <w:proofErr w:type="gramEnd"/>
      <w:r>
        <w:rPr>
          <w:shd w:val="clear" w:color="auto" w:fill="FFFFFF"/>
        </w:rPr>
        <w:t xml:space="preserve"> </w:t>
      </w:r>
      <w:r w:rsidRPr="00C56843">
        <w:rPr>
          <w:shd w:val="clear" w:color="auto" w:fill="FFFFFF"/>
        </w:rPr>
        <w:t>yo</w:t>
      </w:r>
      <w:r>
        <w:rPr>
          <w:shd w:val="clear" w:color="auto" w:fill="FFFFFF"/>
        </w:rPr>
        <w:t>u are seeking formal consent</w:t>
      </w:r>
    </w:p>
    <w:p w14:paraId="43DEBCEF" w14:textId="77777777" w:rsidR="005D2FC6" w:rsidRDefault="005D2FC6" w:rsidP="005D2FC6">
      <w:pPr>
        <w:pStyle w:val="MKBullet"/>
        <w:rPr>
          <w:shd w:val="clear" w:color="auto" w:fill="FFFFFF"/>
        </w:rPr>
      </w:pPr>
      <w:proofErr w:type="gramStart"/>
      <w:r>
        <w:rPr>
          <w:shd w:val="clear" w:color="auto" w:fill="FFFFFF"/>
        </w:rPr>
        <w:t>that</w:t>
      </w:r>
      <w:proofErr w:type="gramEnd"/>
      <w:r>
        <w:rPr>
          <w:shd w:val="clear" w:color="auto" w:fill="FFFFFF"/>
        </w:rPr>
        <w:t xml:space="preserve"> are complex </w:t>
      </w:r>
    </w:p>
    <w:p w14:paraId="530307D2" w14:textId="77777777" w:rsidR="005D2FC6" w:rsidRDefault="005D2FC6" w:rsidP="005D2FC6">
      <w:pPr>
        <w:pStyle w:val="MKBullet"/>
        <w:rPr>
          <w:shd w:val="clear" w:color="auto" w:fill="FFFFFF"/>
        </w:rPr>
      </w:pPr>
      <w:proofErr w:type="gramStart"/>
      <w:r>
        <w:rPr>
          <w:shd w:val="clear" w:color="auto" w:fill="FFFFFF"/>
        </w:rPr>
        <w:t>where</w:t>
      </w:r>
      <w:proofErr w:type="gramEnd"/>
      <w:r>
        <w:rPr>
          <w:shd w:val="clear" w:color="auto" w:fill="FFFFFF"/>
        </w:rPr>
        <w:t xml:space="preserve"> y</w:t>
      </w:r>
      <w:r w:rsidRPr="00C56843">
        <w:rPr>
          <w:shd w:val="clear" w:color="auto" w:fill="FFFFFF"/>
        </w:rPr>
        <w:t xml:space="preserve">ou are communicating information that is legally binding or </w:t>
      </w:r>
    </w:p>
    <w:p w14:paraId="364FEBD1" w14:textId="77777777" w:rsidR="005D2FC6" w:rsidRDefault="005D2FC6" w:rsidP="005D2FC6">
      <w:pPr>
        <w:pStyle w:val="MKBullet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>that</w:t>
      </w:r>
      <w:proofErr w:type="gramEnd"/>
      <w:r>
        <w:rPr>
          <w:shd w:val="clear" w:color="auto" w:fill="FFFFFF"/>
        </w:rPr>
        <w:t xml:space="preserve"> </w:t>
      </w:r>
      <w:r w:rsidRPr="00C56843">
        <w:rPr>
          <w:shd w:val="clear" w:color="auto" w:fill="FFFFFF"/>
        </w:rPr>
        <w:t>put at risk either the organisation or the person.</w:t>
      </w:r>
    </w:p>
    <w:p w14:paraId="1FF16842" w14:textId="21C17A06" w:rsidR="00C36273" w:rsidRPr="00C56843" w:rsidRDefault="00C36273" w:rsidP="00C64192">
      <w:pPr>
        <w:pStyle w:val="MKbodytext"/>
        <w:rPr>
          <w:shd w:val="clear" w:color="auto" w:fill="FFFFFF"/>
        </w:rPr>
      </w:pPr>
      <w:r>
        <w:rPr>
          <w:shd w:val="clear" w:color="auto" w:fill="FFFFFF"/>
        </w:rPr>
        <w:t>For more information about when to use a bilingual worker go to Workbook 1.5 Working Effectively with Interpreters</w:t>
      </w:r>
      <w:r w:rsidR="00D15D1E">
        <w:rPr>
          <w:shd w:val="clear" w:color="auto" w:fill="FFFFFF"/>
        </w:rPr>
        <w:t>.</w:t>
      </w:r>
    </w:p>
    <w:p w14:paraId="206E394E" w14:textId="24A762D3" w:rsidR="00FE1A4E" w:rsidRPr="008D3B51" w:rsidRDefault="00FE1A4E" w:rsidP="0038646D">
      <w:pPr>
        <w:pStyle w:val="MKHeading2"/>
      </w:pPr>
      <w:bookmarkStart w:id="35" w:name="_Toc328561934"/>
      <w:r>
        <w:t>What systems should be in place to support workers</w:t>
      </w:r>
      <w:r w:rsidR="00FD29D2">
        <w:t xml:space="preserve"> with bilingual/</w:t>
      </w:r>
      <w:r w:rsidR="00655F83">
        <w:t>bicultural skills</w:t>
      </w:r>
      <w:r>
        <w:t>?</w:t>
      </w:r>
      <w:bookmarkEnd w:id="34"/>
      <w:bookmarkEnd w:id="35"/>
    </w:p>
    <w:p w14:paraId="3F992673" w14:textId="1F2B7806" w:rsidR="00FE1A4E" w:rsidRDefault="00FE1A4E" w:rsidP="00C64192">
      <w:pPr>
        <w:pStyle w:val="MKbodytext"/>
      </w:pPr>
      <w:r>
        <w:t xml:space="preserve">Consider developing policy around the use of bilingual /bicultural workers </w:t>
      </w:r>
      <w:r w:rsidRPr="00631966">
        <w:t xml:space="preserve">for the organisation. </w:t>
      </w:r>
      <w:r>
        <w:t xml:space="preserve"> Some considerations for inclusion: </w:t>
      </w:r>
    </w:p>
    <w:p w14:paraId="7164DDB2" w14:textId="0F65AA99" w:rsidR="00FE1A4E" w:rsidRPr="00631966" w:rsidRDefault="00FE1A4E" w:rsidP="000E0E66">
      <w:pPr>
        <w:pStyle w:val="MKBullet"/>
        <w:rPr>
          <w:shd w:val="clear" w:color="auto" w:fill="FFFFFF"/>
        </w:rPr>
      </w:pPr>
      <w:r w:rsidRPr="00631966">
        <w:rPr>
          <w:shd w:val="clear" w:color="auto" w:fill="FFFFFF"/>
        </w:rPr>
        <w:t>Definitions</w:t>
      </w:r>
      <w:r>
        <w:rPr>
          <w:shd w:val="clear" w:color="auto" w:fill="FFFFFF"/>
        </w:rPr>
        <w:t xml:space="preserve"> and roles</w:t>
      </w:r>
      <w:r w:rsidRPr="00631966">
        <w:rPr>
          <w:shd w:val="clear" w:color="auto" w:fill="FFFFFF"/>
        </w:rPr>
        <w:t xml:space="preserve"> (e.g. </w:t>
      </w:r>
      <w:r>
        <w:rPr>
          <w:shd w:val="clear" w:color="auto" w:fill="FFFFFF"/>
        </w:rPr>
        <w:t xml:space="preserve">workers with bilingual/ bicultural skills; </w:t>
      </w:r>
      <w:r w:rsidRPr="00631966">
        <w:rPr>
          <w:shd w:val="clear" w:color="auto" w:fill="FFFFFF"/>
        </w:rPr>
        <w:t>bilingual</w:t>
      </w:r>
      <w:r>
        <w:rPr>
          <w:shd w:val="clear" w:color="auto" w:fill="FFFFFF"/>
        </w:rPr>
        <w:t>/bicultural</w:t>
      </w:r>
      <w:r w:rsidRPr="00631966">
        <w:rPr>
          <w:shd w:val="clear" w:color="auto" w:fill="FFFFFF"/>
        </w:rPr>
        <w:t xml:space="preserve"> </w:t>
      </w:r>
      <w:r>
        <w:rPr>
          <w:shd w:val="clear" w:color="auto" w:fill="FFFFFF"/>
        </w:rPr>
        <w:t>workers</w:t>
      </w:r>
      <w:proofErr w:type="gramStart"/>
      <w:r w:rsidRPr="00631966">
        <w:rPr>
          <w:shd w:val="clear" w:color="auto" w:fill="FFFFFF"/>
        </w:rPr>
        <w:t>, ,</w:t>
      </w:r>
      <w:proofErr w:type="gramEnd"/>
      <w:r w:rsidRPr="00631966">
        <w:rPr>
          <w:shd w:val="clear" w:color="auto" w:fill="FFFFFF"/>
        </w:rPr>
        <w:t xml:space="preserve"> professional interpreter) </w:t>
      </w:r>
    </w:p>
    <w:p w14:paraId="3B3E3CA4" w14:textId="77777777" w:rsidR="00FE1A4E" w:rsidRPr="00654DA4" w:rsidRDefault="00FE1A4E" w:rsidP="000E0E66">
      <w:pPr>
        <w:pStyle w:val="MKBullet"/>
        <w:rPr>
          <w:shd w:val="clear" w:color="auto" w:fill="FFFFFF"/>
        </w:rPr>
      </w:pPr>
      <w:r w:rsidRPr="00654DA4">
        <w:rPr>
          <w:shd w:val="clear" w:color="auto" w:fill="FFFFFF"/>
        </w:rPr>
        <w:t>Embed</w:t>
      </w:r>
      <w:r>
        <w:rPr>
          <w:shd w:val="clear" w:color="auto" w:fill="FFFFFF"/>
        </w:rPr>
        <w:t>ding</w:t>
      </w:r>
      <w:r w:rsidRPr="00654DA4">
        <w:rPr>
          <w:shd w:val="clear" w:color="auto" w:fill="FFFFFF"/>
        </w:rPr>
        <w:t xml:space="preserve"> language competency as a core skill into job descriptions </w:t>
      </w:r>
    </w:p>
    <w:p w14:paraId="5DA93D89" w14:textId="77777777" w:rsidR="00FE1A4E" w:rsidRDefault="00FE1A4E" w:rsidP="000E0E66">
      <w:pPr>
        <w:pStyle w:val="MKBullet"/>
        <w:rPr>
          <w:shd w:val="clear" w:color="auto" w:fill="FFFFFF"/>
        </w:rPr>
      </w:pPr>
      <w:r>
        <w:rPr>
          <w:shd w:val="clear" w:color="auto" w:fill="FFFFFF"/>
        </w:rPr>
        <w:t>How will you assess l</w:t>
      </w:r>
      <w:r w:rsidRPr="00631966">
        <w:rPr>
          <w:shd w:val="clear" w:color="auto" w:fill="FFFFFF"/>
        </w:rPr>
        <w:t>anguage skills</w:t>
      </w:r>
      <w:r>
        <w:rPr>
          <w:shd w:val="clear" w:color="auto" w:fill="FFFFFF"/>
        </w:rPr>
        <w:t>?</w:t>
      </w:r>
    </w:p>
    <w:p w14:paraId="40AAA86E" w14:textId="77777777" w:rsidR="00FE1A4E" w:rsidRDefault="00FE1A4E" w:rsidP="000E0E66">
      <w:pPr>
        <w:pStyle w:val="MKBullet"/>
        <w:rPr>
          <w:shd w:val="clear" w:color="auto" w:fill="FFFFFF"/>
        </w:rPr>
      </w:pPr>
      <w:r>
        <w:rPr>
          <w:shd w:val="clear" w:color="auto" w:fill="FFFFFF"/>
        </w:rPr>
        <w:t xml:space="preserve">How will you keep a record of the language skills of workers (will you set up a database? </w:t>
      </w:r>
    </w:p>
    <w:p w14:paraId="6BED2DD7" w14:textId="18FC3596" w:rsidR="00FE1A4E" w:rsidRDefault="00FE1A4E" w:rsidP="000E0E66">
      <w:pPr>
        <w:pStyle w:val="MKBullet"/>
        <w:rPr>
          <w:shd w:val="clear" w:color="auto" w:fill="FFFFFF"/>
        </w:rPr>
      </w:pPr>
      <w:r w:rsidRPr="00631966">
        <w:rPr>
          <w:shd w:val="clear" w:color="auto" w:fill="FFFFFF"/>
        </w:rPr>
        <w:t>Protocols on us</w:t>
      </w:r>
      <w:r>
        <w:rPr>
          <w:shd w:val="clear" w:color="auto" w:fill="FFFFFF"/>
        </w:rPr>
        <w:t xml:space="preserve">ing the workers bilingual skills </w:t>
      </w:r>
    </w:p>
    <w:p w14:paraId="0504816D" w14:textId="1EA08958" w:rsidR="00FE1A4E" w:rsidRPr="00631966" w:rsidRDefault="00FE1A4E" w:rsidP="000E0E66">
      <w:pPr>
        <w:pStyle w:val="MKBullet"/>
        <w:rPr>
          <w:shd w:val="clear" w:color="auto" w:fill="FFFFFF"/>
        </w:rPr>
      </w:pPr>
      <w:r>
        <w:rPr>
          <w:shd w:val="clear" w:color="auto" w:fill="FFFFFF"/>
        </w:rPr>
        <w:t>Guidelines for identifying which situations to use a bilingual worker and when to use a professional interpreter</w:t>
      </w:r>
    </w:p>
    <w:p w14:paraId="18E5F0DE" w14:textId="65576DD1" w:rsidR="00FE1A4E" w:rsidRPr="00E52865" w:rsidRDefault="00FE1A4E" w:rsidP="000E0E66">
      <w:pPr>
        <w:pStyle w:val="MKBullet"/>
      </w:pPr>
      <w:r w:rsidRPr="00315B67">
        <w:rPr>
          <w:shd w:val="clear" w:color="auto" w:fill="FFFFFF"/>
        </w:rPr>
        <w:t xml:space="preserve">How </w:t>
      </w:r>
      <w:r>
        <w:rPr>
          <w:shd w:val="clear" w:color="auto" w:fill="FFFFFF"/>
        </w:rPr>
        <w:t xml:space="preserve">to </w:t>
      </w:r>
      <w:r w:rsidRPr="00315B67">
        <w:rPr>
          <w:shd w:val="clear" w:color="auto" w:fill="FFFFFF"/>
        </w:rPr>
        <w:t xml:space="preserve">renumerate </w:t>
      </w:r>
      <w:r>
        <w:rPr>
          <w:shd w:val="clear" w:color="auto" w:fill="FFFFFF"/>
        </w:rPr>
        <w:t>someone for use of the</w:t>
      </w:r>
      <w:r w:rsidR="00D979E5">
        <w:rPr>
          <w:shd w:val="clear" w:color="auto" w:fill="FFFFFF"/>
        </w:rPr>
        <w:t>i</w:t>
      </w:r>
      <w:r>
        <w:rPr>
          <w:shd w:val="clear" w:color="auto" w:fill="FFFFFF"/>
        </w:rPr>
        <w:t>r language skills</w:t>
      </w:r>
      <w:r w:rsidRPr="00315B67">
        <w:rPr>
          <w:shd w:val="clear" w:color="auto" w:fill="FFFFFF"/>
        </w:rPr>
        <w:t xml:space="preserve"> </w:t>
      </w:r>
    </w:p>
    <w:p w14:paraId="485625F3" w14:textId="1672EF54" w:rsidR="00FE1A4E" w:rsidRPr="00E52865" w:rsidRDefault="00FE1A4E" w:rsidP="000E0E66">
      <w:pPr>
        <w:pStyle w:val="MKBullet"/>
        <w:rPr>
          <w:shd w:val="clear" w:color="auto" w:fill="FFFFFF"/>
        </w:rPr>
      </w:pPr>
      <w:r>
        <w:rPr>
          <w:shd w:val="clear" w:color="auto" w:fill="FFFFFF"/>
        </w:rPr>
        <w:t>How to m</w:t>
      </w:r>
      <w:r w:rsidRPr="00654DA4">
        <w:rPr>
          <w:shd w:val="clear" w:color="auto" w:fill="FFFFFF"/>
        </w:rPr>
        <w:t>atch</w:t>
      </w:r>
      <w:r>
        <w:rPr>
          <w:shd w:val="clear" w:color="auto" w:fill="FFFFFF"/>
        </w:rPr>
        <w:t xml:space="preserve"> workers</w:t>
      </w:r>
      <w:r w:rsidRPr="00654DA4">
        <w:rPr>
          <w:shd w:val="clear" w:color="auto" w:fill="FFFFFF"/>
        </w:rPr>
        <w:t xml:space="preserve"> to the people supported</w:t>
      </w:r>
      <w:r w:rsidR="00D15D1E">
        <w:rPr>
          <w:shd w:val="clear" w:color="auto" w:fill="FFFFFF"/>
        </w:rPr>
        <w:t>.</w:t>
      </w:r>
      <w:r w:rsidRPr="00654DA4">
        <w:rPr>
          <w:shd w:val="clear" w:color="auto" w:fill="FFFFFF"/>
        </w:rPr>
        <w:t xml:space="preserve"> </w:t>
      </w:r>
    </w:p>
    <w:p w14:paraId="2BFAC90D" w14:textId="77777777" w:rsidR="00FE1A4E" w:rsidRDefault="00FE1A4E" w:rsidP="00C64192">
      <w:pPr>
        <w:pStyle w:val="MKbodytext"/>
      </w:pPr>
      <w:r w:rsidRPr="00631966">
        <w:t>Ensure that any policies and procedures you develop are integrated into the broader organisational context and embedded into your cont</w:t>
      </w:r>
      <w:r>
        <w:t xml:space="preserve">inuous improvement processes. </w:t>
      </w:r>
    </w:p>
    <w:p w14:paraId="4EFFAF2B" w14:textId="6C0A7532" w:rsidR="00FE1A4E" w:rsidRDefault="00FE1A4E" w:rsidP="00C64192">
      <w:pPr>
        <w:pStyle w:val="MKbodytext"/>
      </w:pPr>
      <w:r>
        <w:t>Id</w:t>
      </w:r>
      <w:r w:rsidRPr="00631966">
        <w:t xml:space="preserve">eally policies and procedures in relation to the use of </w:t>
      </w:r>
      <w:r>
        <w:t>bilingual workers</w:t>
      </w:r>
      <w:r w:rsidRPr="00631966">
        <w:t xml:space="preserve"> should be part of an overall communications </w:t>
      </w:r>
      <w:r w:rsidR="00FD29D2" w:rsidRPr="00631966">
        <w:t>strategy that</w:t>
      </w:r>
      <w:r w:rsidRPr="00631966">
        <w:t xml:space="preserve"> addresses related multilingual communication issues such as the use of professional interpre</w:t>
      </w:r>
      <w:r>
        <w:t xml:space="preserve">ters and translation services. </w:t>
      </w:r>
    </w:p>
    <w:p w14:paraId="1846EE8C" w14:textId="77777777" w:rsidR="00C64192" w:rsidRPr="005530F0" w:rsidRDefault="00C64192" w:rsidP="00C64192">
      <w:pPr>
        <w:pStyle w:val="MKbodytext"/>
      </w:pPr>
    </w:p>
    <w:p w14:paraId="240059A1" w14:textId="77777777" w:rsidR="00C64192" w:rsidRDefault="00C64192" w:rsidP="00C64192">
      <w:pPr>
        <w:pStyle w:val="MKHeading1"/>
      </w:pPr>
      <w:bookmarkStart w:id="36" w:name="_Toc324322508"/>
      <w:bookmarkStart w:id="37" w:name="_Toc324322860"/>
      <w:bookmarkStart w:id="38" w:name="_Toc327958601"/>
      <w:bookmarkStart w:id="39" w:name="_Toc454369638"/>
      <w:bookmarkStart w:id="40" w:name="_Toc328561935"/>
      <w:r>
        <w:lastRenderedPageBreak/>
        <w:t>Conclusion</w:t>
      </w:r>
      <w:bookmarkEnd w:id="36"/>
      <w:bookmarkEnd w:id="37"/>
      <w:bookmarkEnd w:id="38"/>
      <w:bookmarkEnd w:id="39"/>
      <w:bookmarkEnd w:id="40"/>
    </w:p>
    <w:p w14:paraId="3C7B3D1F" w14:textId="18C19F05" w:rsidR="00C64192" w:rsidRDefault="00C64192" w:rsidP="00C64192">
      <w:pPr>
        <w:pStyle w:val="MKbodytext"/>
      </w:pPr>
      <w:r>
        <w:t xml:space="preserve">Workers with </w:t>
      </w:r>
      <w:r w:rsidR="009A4569">
        <w:t>bilingual/bicultural</w:t>
      </w:r>
      <w:r>
        <w:t xml:space="preserve"> skills are a valuable resource for every organisation. This workbook aimed to assist you by giving you some tips and </w:t>
      </w:r>
      <w:r w:rsidR="00025122">
        <w:t>considerations for</w:t>
      </w:r>
      <w:r>
        <w:t xml:space="preserve"> </w:t>
      </w:r>
      <w:r w:rsidR="00025122">
        <w:t xml:space="preserve">demonstrating the value that workers with </w:t>
      </w:r>
      <w:r w:rsidR="009A4569">
        <w:t>bilingual/bicultural</w:t>
      </w:r>
      <w:r w:rsidR="00025122">
        <w:t xml:space="preserve"> skills bring to the organisation.  </w:t>
      </w:r>
    </w:p>
    <w:p w14:paraId="5EE49A9D" w14:textId="51B28385" w:rsidR="00C64192" w:rsidRPr="00FD29D2" w:rsidRDefault="00C64192" w:rsidP="00FD29D2">
      <w:pPr>
        <w:pStyle w:val="MKbodytext"/>
        <w:rPr>
          <w:bCs/>
          <w:iCs/>
        </w:rPr>
      </w:pPr>
      <w:r>
        <w:t xml:space="preserve">You may also want to have a look at </w:t>
      </w:r>
      <w:r w:rsidR="00025122">
        <w:t xml:space="preserve">Workbooks </w:t>
      </w:r>
      <w:r w:rsidR="00FD29D2">
        <w:rPr>
          <w:bCs/>
          <w:iCs/>
        </w:rPr>
        <w:t>2.5</w:t>
      </w:r>
      <w:r w:rsidR="00025122">
        <w:rPr>
          <w:bCs/>
          <w:iCs/>
        </w:rPr>
        <w:t xml:space="preserve"> </w:t>
      </w:r>
      <w:r w:rsidR="00025122" w:rsidRPr="00025122">
        <w:rPr>
          <w:bCs/>
          <w:iCs/>
        </w:rPr>
        <w:t>Building a diverse workforce</w:t>
      </w:r>
      <w:r w:rsidR="00FD29D2">
        <w:rPr>
          <w:rStyle w:val="BookTitle"/>
          <w:sz w:val="24"/>
          <w:szCs w:val="24"/>
        </w:rPr>
        <w:t xml:space="preserve"> and 3.2</w:t>
      </w:r>
      <w:r w:rsidR="00025122">
        <w:rPr>
          <w:rStyle w:val="BookTitle"/>
          <w:sz w:val="24"/>
          <w:szCs w:val="24"/>
        </w:rPr>
        <w:t xml:space="preserve"> </w:t>
      </w:r>
      <w:r w:rsidR="00025122" w:rsidRPr="006A3AC3">
        <w:rPr>
          <w:rStyle w:val="BookTitle"/>
          <w:sz w:val="24"/>
          <w:szCs w:val="24"/>
        </w:rPr>
        <w:t>Making Links</w:t>
      </w:r>
      <w:r w:rsidR="00FD29D2">
        <w:rPr>
          <w:rStyle w:val="BookTitle"/>
          <w:rFonts w:eastAsiaTheme="minorHAnsi" w:cstheme="minorBidi"/>
          <w:spacing w:val="0"/>
          <w:sz w:val="24"/>
          <w:szCs w:val="22"/>
          <w:lang w:val="en-A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88"/>
        <w:gridCol w:w="7027"/>
      </w:tblGrid>
      <w:tr w:rsidR="00025122" w14:paraId="2772C256" w14:textId="77777777" w:rsidTr="000B5ED7">
        <w:trPr>
          <w:trHeight w:val="1034"/>
        </w:trPr>
        <w:tc>
          <w:tcPr>
            <w:tcW w:w="2088" w:type="dxa"/>
            <w:vAlign w:val="center"/>
          </w:tcPr>
          <w:p w14:paraId="5244D67A" w14:textId="77777777" w:rsidR="00025122" w:rsidRPr="00813747" w:rsidRDefault="00025122" w:rsidP="000B5ED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4815816" wp14:editId="611D0FF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148590</wp:posOffset>
                  </wp:positionV>
                  <wp:extent cx="730250" cy="730250"/>
                  <wp:effectExtent l="25400" t="0" r="6350" b="0"/>
                  <wp:wrapTight wrapText="bothSides">
                    <wp:wrapPolygon edited="0">
                      <wp:start x="-751" y="0"/>
                      <wp:lineTo x="-751" y="21037"/>
                      <wp:lineTo x="21788" y="21037"/>
                      <wp:lineTo x="21788" y="0"/>
                      <wp:lineTo x="-751" y="0"/>
                    </wp:wrapPolygon>
                  </wp:wrapTight>
                  <wp:docPr id="15" name="Picture 3" descr="z2auv3aq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2auv3aq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7" w:type="dxa"/>
            <w:vAlign w:val="center"/>
          </w:tcPr>
          <w:p w14:paraId="35E4D958" w14:textId="77777777" w:rsidR="00025122" w:rsidRPr="00813747" w:rsidRDefault="00025122" w:rsidP="000B5ED7">
            <w:pPr>
              <w:pStyle w:val="MKbrainstormingheading"/>
            </w:pPr>
            <w:r>
              <w:t>Reflections</w:t>
            </w:r>
          </w:p>
        </w:tc>
      </w:tr>
    </w:tbl>
    <w:p w14:paraId="78962E03" w14:textId="77777777" w:rsidR="00025122" w:rsidRPr="00025122" w:rsidRDefault="00025122" w:rsidP="00025122">
      <w:pPr>
        <w:pStyle w:val="MKbodytext"/>
      </w:pPr>
      <w:r w:rsidRPr="00025122">
        <w:t xml:space="preserve">What are some of the take away messages from this workbook?  Are there things you disagree with?  Was there something that surprised you? </w:t>
      </w:r>
    </w:p>
    <w:p w14:paraId="347021F3" w14:textId="77777777" w:rsidR="00025122" w:rsidRPr="009039FB" w:rsidRDefault="00025122" w:rsidP="00025122">
      <w:pPr>
        <w:pStyle w:val="MKtabbedline"/>
      </w:pPr>
      <w:r w:rsidRPr="009039FB">
        <w:tab/>
      </w:r>
    </w:p>
    <w:p w14:paraId="4CD340AB" w14:textId="77777777" w:rsidR="00025122" w:rsidRDefault="00025122" w:rsidP="00025122">
      <w:pPr>
        <w:pStyle w:val="MKtabbedline"/>
      </w:pPr>
      <w:r w:rsidRPr="009039FB">
        <w:tab/>
      </w:r>
    </w:p>
    <w:p w14:paraId="5F64AE58" w14:textId="77777777" w:rsidR="00025122" w:rsidRDefault="00025122" w:rsidP="00025122">
      <w:pPr>
        <w:pStyle w:val="MKtabbedline"/>
      </w:pPr>
      <w:r>
        <w:tab/>
      </w:r>
    </w:p>
    <w:p w14:paraId="32FA7DFA" w14:textId="2B764340" w:rsidR="00025122" w:rsidRDefault="00025122" w:rsidP="00025122">
      <w:pPr>
        <w:pStyle w:val="MKtabbedline"/>
      </w:pPr>
      <w:r>
        <w:tab/>
      </w:r>
    </w:p>
    <w:p w14:paraId="4EBFB457" w14:textId="72FEB953" w:rsidR="00025122" w:rsidRDefault="00025122" w:rsidP="00025122">
      <w:pPr>
        <w:pStyle w:val="MKtabbedline"/>
      </w:pPr>
      <w:r>
        <w:tab/>
      </w:r>
    </w:p>
    <w:p w14:paraId="3D316412" w14:textId="0424E3A8" w:rsidR="00C36273" w:rsidRDefault="00C36273" w:rsidP="00C64192">
      <w:pPr>
        <w:pStyle w:val="MKbodytext"/>
      </w:pPr>
    </w:p>
    <w:sectPr w:rsidR="00C36273" w:rsidSect="000B5ED7">
      <w:headerReference w:type="default" r:id="rId25"/>
      <w:footerReference w:type="default" r:id="rId26"/>
      <w:type w:val="continuous"/>
      <w:pgSz w:w="11906" w:h="16838"/>
      <w:pgMar w:top="1440" w:right="1418" w:bottom="1440" w:left="1440" w:header="567" w:footer="7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28FE5" w14:textId="77777777" w:rsidR="000B5ED7" w:rsidRDefault="000B5ED7" w:rsidP="000B5ED7">
      <w:r>
        <w:separator/>
      </w:r>
    </w:p>
  </w:endnote>
  <w:endnote w:type="continuationSeparator" w:id="0">
    <w:p w14:paraId="3F983732" w14:textId="77777777" w:rsidR="000B5ED7" w:rsidRDefault="000B5ED7" w:rsidP="000B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2A05" w14:textId="77777777" w:rsidR="000B5ED7" w:rsidRDefault="000B5ED7" w:rsidP="000B5ED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4F102" w14:textId="77777777" w:rsidR="000B5ED7" w:rsidRPr="008222CD" w:rsidRDefault="000B5ED7" w:rsidP="000B5ED7">
    <w:pPr>
      <w:rPr>
        <w:rStyle w:val="PageNumber"/>
      </w:rPr>
    </w:pPr>
    <w:r w:rsidRPr="008222CD">
      <w:rPr>
        <w:rFonts w:ascii="Lucida Grande" w:hAnsi="Lucida Grande" w:cs="Lucida Grande"/>
        <w:color w:val="FF6600"/>
      </w:rPr>
      <w:t xml:space="preserve">© </w:t>
    </w:r>
    <w:r w:rsidRPr="0012597F">
      <w:rPr>
        <w:noProof/>
        <w:lang w:eastAsia="en-AU"/>
      </w:rPr>
      <w:t>futures</w:t>
    </w:r>
    <w:r w:rsidRPr="00434017">
      <w:rPr>
        <w:noProof/>
        <w:szCs w:val="24"/>
        <w:lang w:eastAsia="en-AU"/>
      </w:rPr>
      <w:t xml:space="preserve"> </w:t>
    </w:r>
    <w:r w:rsidRPr="00020370">
      <w:rPr>
        <w:rFonts w:ascii="Century Gothic" w:hAnsi="Century Gothic"/>
        <w:noProof/>
        <w:color w:val="E8952E"/>
        <w:sz w:val="26"/>
        <w:szCs w:val="26"/>
        <w:lang w:eastAsia="en-AU"/>
      </w:rPr>
      <w:t>UPFRONT</w:t>
    </w:r>
    <w:r w:rsidRPr="008222CD">
      <w:rPr>
        <w:rStyle w:val="PageNumber"/>
        <w:sz w:val="20"/>
        <w:szCs w:val="20"/>
      </w:rPr>
      <w:tab/>
    </w:r>
  </w:p>
  <w:p w14:paraId="53FEC8D8" w14:textId="77777777" w:rsidR="000B5ED7" w:rsidRDefault="000B5ED7" w:rsidP="000B5E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EF8A" w14:textId="77777777" w:rsidR="000B5ED7" w:rsidRDefault="000B5ED7" w:rsidP="000B5ED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A969" w14:textId="77777777" w:rsidR="000B5ED7" w:rsidRDefault="000B5ED7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A76E" w14:textId="217F3B29" w:rsidR="000B5ED7" w:rsidRPr="007876BF" w:rsidRDefault="000B5ED7" w:rsidP="000B5ED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11F47A2" wp14:editId="14371DCF">
              <wp:simplePos x="0" y="0"/>
              <wp:positionH relativeFrom="column">
                <wp:posOffset>-24765</wp:posOffset>
              </wp:positionH>
              <wp:positionV relativeFrom="paragraph">
                <wp:posOffset>-51436</wp:posOffset>
              </wp:positionV>
              <wp:extent cx="5739765" cy="0"/>
              <wp:effectExtent l="0" t="0" r="26035" b="25400"/>
              <wp:wrapTight wrapText="bothSides">
                <wp:wrapPolygon edited="0">
                  <wp:start x="0" y="-1"/>
                  <wp:lineTo x="0" y="-1"/>
                  <wp:lineTo x="21602" y="-1"/>
                  <wp:lineTo x="21602" y="-1"/>
                  <wp:lineTo x="0" y="-1"/>
                </wp:wrapPolygon>
              </wp:wrapTight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76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AD8E7F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95pt,-4.05pt" to="450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" strokecolor="#f79646 [3209]" strokeweight="2pt">
              <o:lock v:ext="edit" shapetype="f"/>
              <w10:wrap type="tight"/>
            </v:line>
          </w:pict>
        </mc:Fallback>
      </mc:AlternateContent>
    </w:r>
    <w:r>
      <w:rPr>
        <w:rFonts w:asciiTheme="minorHAnsi" w:hAnsiTheme="minorHAnsi"/>
        <w:noProof/>
        <w:lang w:val="en-US"/>
      </w:rPr>
      <w:drawing>
        <wp:anchor distT="0" distB="0" distL="114300" distR="114300" simplePos="0" relativeHeight="251659264" behindDoc="1" locked="0" layoutInCell="1" allowOverlap="1" wp14:anchorId="580BFEDF" wp14:editId="5F3D95F0">
          <wp:simplePos x="0" y="0"/>
          <wp:positionH relativeFrom="column">
            <wp:posOffset>-1104</wp:posOffset>
          </wp:positionH>
          <wp:positionV relativeFrom="paragraph">
            <wp:posOffset>56238</wp:posOffset>
          </wp:positionV>
          <wp:extent cx="769730" cy="463827"/>
          <wp:effectExtent l="2540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 kites half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0" cy="463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76BF">
      <w:rPr>
        <w:rFonts w:asciiTheme="minorHAnsi" w:hAnsiTheme="minorHAnsi"/>
        <w:sz w:val="20"/>
        <w:szCs w:val="20"/>
      </w:rPr>
      <w:t xml:space="preserve">© </w:t>
    </w:r>
    <w:proofErr w:type="gramStart"/>
    <w:r w:rsidRPr="007876BF">
      <w:rPr>
        <w:rFonts w:asciiTheme="minorHAnsi" w:hAnsiTheme="minorHAnsi"/>
        <w:sz w:val="20"/>
        <w:szCs w:val="20"/>
      </w:rPr>
      <w:t>futures</w:t>
    </w:r>
    <w:proofErr w:type="gramEnd"/>
    <w:r w:rsidRPr="007876BF">
      <w:rPr>
        <w:rFonts w:asciiTheme="minorHAnsi" w:hAnsiTheme="minorHAnsi"/>
        <w:sz w:val="20"/>
        <w:szCs w:val="20"/>
      </w:rPr>
      <w:t xml:space="preserve"> Upfront | 2016 | </w:t>
    </w:r>
    <w:r w:rsidRPr="007876BF">
      <w:rPr>
        <w:rFonts w:asciiTheme="minorHAnsi" w:hAnsiTheme="minorHAnsi"/>
        <w:sz w:val="20"/>
      </w:rPr>
      <w:t>Person Centred Practice Across Cultures</w:t>
    </w:r>
    <w:r w:rsidRPr="007876BF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01F8F" w14:textId="77777777" w:rsidR="000B5ED7" w:rsidRDefault="000B5ED7" w:rsidP="000B5ED7">
      <w:r>
        <w:separator/>
      </w:r>
    </w:p>
  </w:footnote>
  <w:footnote w:type="continuationSeparator" w:id="0">
    <w:p w14:paraId="6C2329BD" w14:textId="77777777" w:rsidR="000B5ED7" w:rsidRDefault="000B5ED7" w:rsidP="000B5ED7">
      <w:r>
        <w:continuationSeparator/>
      </w:r>
    </w:p>
  </w:footnote>
  <w:footnote w:id="1">
    <w:p w14:paraId="648FA84D" w14:textId="77777777" w:rsidR="000B5ED7" w:rsidRDefault="000B5ED7" w:rsidP="00FE1A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66FE">
        <w:t>T</w:t>
      </w:r>
      <w:r>
        <w:t>h</w:t>
      </w:r>
      <w:r w:rsidRPr="006A66FE">
        <w:t xml:space="preserve">ese </w:t>
      </w:r>
      <w:r>
        <w:t>benefits are</w:t>
      </w:r>
      <w:r w:rsidRPr="006A66FE">
        <w:t xml:space="preserve"> based on the findings </w:t>
      </w:r>
      <w:r>
        <w:t xml:space="preserve">from the </w:t>
      </w:r>
      <w:r w:rsidRPr="00E338EB">
        <w:t>survey conducted for the Everybody Counts:  Why Language Services Matter Report</w:t>
      </w:r>
      <w:r>
        <w:t>.  Of the 170 respondents to the online frontline workers survey, 33% stated they were bilingual and yet of the 130 Managers who responded to the online organisational survey 25% stated that they actively recruited for bilingual skills and 7% assessed the bilingual skills of its workforce</w:t>
      </w:r>
    </w:p>
  </w:footnote>
  <w:footnote w:id="2">
    <w:p w14:paraId="7551F46E" w14:textId="3EA83A08" w:rsidR="000B5ED7" w:rsidRDefault="000B5ED7">
      <w:pPr>
        <w:pStyle w:val="FootnoteText"/>
      </w:pPr>
      <w:r>
        <w:rPr>
          <w:rStyle w:val="FootnoteReference"/>
        </w:rPr>
        <w:footnoteRef/>
      </w:r>
      <w:r>
        <w:t xml:space="preserve">  Futures Upfront (2015) </w:t>
      </w:r>
      <w:proofErr w:type="spellStart"/>
      <w:r>
        <w:t>NDS</w:t>
      </w:r>
      <w:proofErr w:type="spellEnd"/>
      <w:r>
        <w:t xml:space="preserve"> Report, ‘</w:t>
      </w:r>
      <w:r>
        <w:rPr>
          <w:i/>
        </w:rPr>
        <w:t>Everybody Counts: Why L</w:t>
      </w:r>
      <w:r w:rsidRPr="006A66FE">
        <w:rPr>
          <w:i/>
        </w:rPr>
        <w:t>anguage Services Matter’</w:t>
      </w:r>
      <w:r>
        <w:t>,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077D" w14:textId="77777777" w:rsidR="000B5ED7" w:rsidRDefault="000B5ED7" w:rsidP="00DC77D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6165B" w14:textId="77777777" w:rsidR="000B5ED7" w:rsidRDefault="000B5ED7" w:rsidP="000B5ED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3271" w14:textId="77777777" w:rsidR="000B5ED7" w:rsidRDefault="000B5E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1B53" w14:textId="77777777" w:rsidR="000B5ED7" w:rsidRDefault="000B5ED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2E92" w14:textId="77777777" w:rsidR="000B5ED7" w:rsidRDefault="000B5ED7" w:rsidP="000B5ED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50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D117A9C" w14:textId="74DCA5BB" w:rsidR="000B5ED7" w:rsidRPr="0038646D" w:rsidRDefault="000B5ED7" w:rsidP="0038646D">
    <w:pPr>
      <w:pStyle w:val="Header"/>
      <w:pBdr>
        <w:bottom w:val="single" w:sz="18" w:space="1" w:color="F79646" w:themeColor="accent6"/>
      </w:pBdr>
      <w:ind w:left="0" w:right="360" w:firstLine="360"/>
      <w:jc w:val="center"/>
      <w:rPr>
        <w:rFonts w:asciiTheme="minorHAnsi" w:hAnsiTheme="minorHAnsi"/>
        <w:sz w:val="20"/>
        <w:szCs w:val="20"/>
      </w:rPr>
    </w:pPr>
    <w:r w:rsidRPr="0038646D">
      <w:rPr>
        <w:rFonts w:asciiTheme="minorHAnsi" w:hAnsiTheme="minorHAnsi"/>
        <w:sz w:val="20"/>
        <w:szCs w:val="20"/>
      </w:rPr>
      <w:t xml:space="preserve">Workbook 2.6:  Valuing </w:t>
    </w:r>
    <w:r w:rsidR="009A4569">
      <w:rPr>
        <w:rFonts w:asciiTheme="minorHAnsi" w:hAnsiTheme="minorHAnsi"/>
        <w:sz w:val="20"/>
        <w:szCs w:val="20"/>
      </w:rPr>
      <w:t>bilingual/bicultural</w:t>
    </w:r>
    <w:r w:rsidRPr="0038646D">
      <w:rPr>
        <w:rFonts w:asciiTheme="minorHAnsi" w:hAnsiTheme="minorHAnsi"/>
        <w:sz w:val="20"/>
        <w:szCs w:val="20"/>
      </w:rPr>
      <w:t xml:space="preserve"> workers</w:t>
    </w:r>
    <w:r>
      <w:rPr>
        <w:rFonts w:asciiTheme="minorHAnsi" w:hAnsiTheme="minorHAnsi"/>
        <w:sz w:val="20"/>
        <w:szCs w:val="20"/>
      </w:rPr>
      <w:t xml:space="preserve"> -–some practical strategies</w:t>
    </w:r>
    <w:r w:rsidRPr="0038646D">
      <w:rPr>
        <w:rFonts w:asciiTheme="minorHAnsi" w:hAnsiTheme="minorHAnsi"/>
        <w:sz w:val="20"/>
        <w:szCs w:val="20"/>
      </w:rPr>
      <w:t xml:space="preserve"> </w:t>
    </w:r>
  </w:p>
  <w:p w14:paraId="0BAC3888" w14:textId="65619EAF" w:rsidR="000B5ED7" w:rsidRPr="00DC77D2" w:rsidRDefault="000B5ED7" w:rsidP="0038646D">
    <w:pPr>
      <w:pStyle w:val="Header"/>
      <w:ind w:left="1418" w:right="360"/>
      <w:rPr>
        <w:rStyle w:val="BookTit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A67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CABE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76A8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03B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324C43F7"/>
    <w:multiLevelType w:val="multilevel"/>
    <w:tmpl w:val="65A630C0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2722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5">
    <w:nsid w:val="3B8F2979"/>
    <w:multiLevelType w:val="multilevel"/>
    <w:tmpl w:val="E2C8A104"/>
    <w:lvl w:ilvl="0">
      <w:start w:val="1"/>
      <w:numFmt w:val="decimal"/>
      <w:pStyle w:val="Heading1"/>
      <w:lvlText w:val="%1."/>
      <w:lvlJc w:val="left"/>
      <w:pPr>
        <w:ind w:left="1248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88" w:hanging="964"/>
      </w:pPr>
      <w:rPr>
        <w:rFonts w:hint="default"/>
      </w:rPr>
    </w:lvl>
    <w:lvl w:ilvl="2">
      <w:start w:val="1"/>
      <w:numFmt w:val="decimal"/>
      <w:pStyle w:val="MKHeading3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8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63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77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92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208" w:hanging="1584"/>
      </w:pPr>
      <w:rPr>
        <w:rFonts w:hint="default"/>
      </w:rPr>
    </w:lvl>
  </w:abstractNum>
  <w:abstractNum w:abstractNumId="6">
    <w:nsid w:val="6C1078E1"/>
    <w:multiLevelType w:val="hybridMultilevel"/>
    <w:tmpl w:val="1876E6AE"/>
    <w:lvl w:ilvl="0" w:tplc="34B2D9A8">
      <w:start w:val="1"/>
      <w:numFmt w:val="bullet"/>
      <w:pStyle w:val="IndentedBullet"/>
      <w:lvlText w:val=""/>
      <w:lvlJc w:val="left"/>
      <w:pPr>
        <w:ind w:left="-71" w:hanging="340"/>
      </w:pPr>
      <w:rPr>
        <w:rFonts w:ascii="Wingdings 3" w:hAnsi="Wingdings 3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D7F3C"/>
    <w:multiLevelType w:val="hybridMultilevel"/>
    <w:tmpl w:val="578020A0"/>
    <w:lvl w:ilvl="0" w:tplc="F648BC32">
      <w:start w:val="1"/>
      <w:numFmt w:val="bullet"/>
      <w:pStyle w:val="ListParagraph"/>
      <w:lvlText w:val=""/>
      <w:lvlJc w:val="left"/>
      <w:pPr>
        <w:ind w:left="-1091" w:hanging="34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8">
    <w:nsid w:val="79FB5564"/>
    <w:multiLevelType w:val="hybridMultilevel"/>
    <w:tmpl w:val="E76CB088"/>
    <w:lvl w:ilvl="0" w:tplc="435EF0F8">
      <w:start w:val="1"/>
      <w:numFmt w:val="bullet"/>
      <w:pStyle w:val="ListBullet3"/>
      <w:lvlText w:val=""/>
      <w:lvlJc w:val="left"/>
      <w:pPr>
        <w:ind w:left="1060" w:hanging="340"/>
      </w:pPr>
      <w:rPr>
        <w:rFonts w:ascii="Wingdings 3" w:hAnsi="Wingdings 3" w:hint="default"/>
        <w:color w:val="FF66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5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DC"/>
    <w:rsid w:val="00025122"/>
    <w:rsid w:val="0003501A"/>
    <w:rsid w:val="0005067A"/>
    <w:rsid w:val="00060C95"/>
    <w:rsid w:val="0008590D"/>
    <w:rsid w:val="000B5ED7"/>
    <w:rsid w:val="000C16FB"/>
    <w:rsid w:val="000E0E66"/>
    <w:rsid w:val="000F11A8"/>
    <w:rsid w:val="00106F8B"/>
    <w:rsid w:val="00115706"/>
    <w:rsid w:val="00143B48"/>
    <w:rsid w:val="00206431"/>
    <w:rsid w:val="00206BDC"/>
    <w:rsid w:val="002640BA"/>
    <w:rsid w:val="00271A74"/>
    <w:rsid w:val="00326451"/>
    <w:rsid w:val="0034464B"/>
    <w:rsid w:val="00362552"/>
    <w:rsid w:val="0038646D"/>
    <w:rsid w:val="00391F26"/>
    <w:rsid w:val="003F5E65"/>
    <w:rsid w:val="00454FB8"/>
    <w:rsid w:val="004C1286"/>
    <w:rsid w:val="004C7B5F"/>
    <w:rsid w:val="004F2768"/>
    <w:rsid w:val="0056692A"/>
    <w:rsid w:val="00573646"/>
    <w:rsid w:val="005A5CED"/>
    <w:rsid w:val="005C36A3"/>
    <w:rsid w:val="005D2FC6"/>
    <w:rsid w:val="005F7466"/>
    <w:rsid w:val="00655F83"/>
    <w:rsid w:val="006A3AC3"/>
    <w:rsid w:val="006F0EED"/>
    <w:rsid w:val="007002D3"/>
    <w:rsid w:val="00740309"/>
    <w:rsid w:val="00753F73"/>
    <w:rsid w:val="00755E14"/>
    <w:rsid w:val="00757712"/>
    <w:rsid w:val="007614D4"/>
    <w:rsid w:val="007640BB"/>
    <w:rsid w:val="007A6549"/>
    <w:rsid w:val="008461D8"/>
    <w:rsid w:val="008A0503"/>
    <w:rsid w:val="009376A6"/>
    <w:rsid w:val="009A40DF"/>
    <w:rsid w:val="009A4569"/>
    <w:rsid w:val="009C36D4"/>
    <w:rsid w:val="00A535BA"/>
    <w:rsid w:val="00A71B39"/>
    <w:rsid w:val="00AC167D"/>
    <w:rsid w:val="00AC7984"/>
    <w:rsid w:val="00AF4B0C"/>
    <w:rsid w:val="00B30E80"/>
    <w:rsid w:val="00BB2339"/>
    <w:rsid w:val="00BE6AA5"/>
    <w:rsid w:val="00C36273"/>
    <w:rsid w:val="00C45EC3"/>
    <w:rsid w:val="00C64192"/>
    <w:rsid w:val="00D049E5"/>
    <w:rsid w:val="00D15D1E"/>
    <w:rsid w:val="00D35359"/>
    <w:rsid w:val="00D76646"/>
    <w:rsid w:val="00D979E5"/>
    <w:rsid w:val="00DC30D3"/>
    <w:rsid w:val="00DC77D2"/>
    <w:rsid w:val="00E0446B"/>
    <w:rsid w:val="00E31251"/>
    <w:rsid w:val="00EA4712"/>
    <w:rsid w:val="00EC35DD"/>
    <w:rsid w:val="00F104AA"/>
    <w:rsid w:val="00F55B69"/>
    <w:rsid w:val="00FB2331"/>
    <w:rsid w:val="00FD29D2"/>
    <w:rsid w:val="00FE058C"/>
    <w:rsid w:val="00FE1A4E"/>
    <w:rsid w:val="00FE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E7C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3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63AB8"/>
    <w:pPr>
      <w:spacing w:after="120" w:line="320" w:lineRule="exact"/>
      <w:ind w:left="2552"/>
    </w:pPr>
    <w:rPr>
      <w:rFonts w:ascii="Verdana" w:hAnsi="Verdana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D76646"/>
    <w:pPr>
      <w:keepLines/>
      <w:pageBreakBefore/>
      <w:numPr>
        <w:numId w:val="9"/>
      </w:numPr>
      <w:spacing w:after="240" w:line="240" w:lineRule="auto"/>
      <w:outlineLvl w:val="0"/>
    </w:pPr>
    <w:rPr>
      <w:rFonts w:ascii="Verdana" w:eastAsiaTheme="majorEastAsia" w:hAnsi="Verdana" w:cstheme="majorBidi"/>
      <w:b/>
      <w:bCs/>
      <w:i/>
      <w:iCs/>
      <w:color w:val="DB6F37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6646"/>
    <w:pPr>
      <w:keepNext/>
      <w:keepLines/>
      <w:numPr>
        <w:ilvl w:val="1"/>
        <w:numId w:val="9"/>
      </w:numPr>
      <w:spacing w:before="360" w:line="240" w:lineRule="auto"/>
      <w:outlineLvl w:val="1"/>
    </w:pPr>
    <w:rPr>
      <w:rFonts w:eastAsiaTheme="majorEastAsia" w:cstheme="majorBidi"/>
      <w:b/>
      <w:bCs/>
      <w:color w:val="37613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36D4"/>
    <w:pPr>
      <w:keepNext/>
      <w:keepLines/>
      <w:spacing w:before="200" w:after="0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D76646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76646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76646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D7664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D7664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7664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C6A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E5BB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52FB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35E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1622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1622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16FB"/>
    <w:rPr>
      <w:rFonts w:ascii="Verdana" w:eastAsiaTheme="majorEastAsia" w:hAnsi="Verdana" w:cstheme="majorBidi"/>
      <w:b/>
      <w:bCs/>
      <w:color w:val="37613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48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A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1AF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D1A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1AF5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0C16FB"/>
    <w:rPr>
      <w:rFonts w:ascii="Verdana" w:eastAsiaTheme="majorEastAsia" w:hAnsi="Verdana" w:cstheme="majorBidi"/>
      <w:b/>
      <w:bCs/>
      <w:i/>
      <w:iCs/>
      <w:color w:val="DB6F37"/>
      <w:sz w:val="32"/>
      <w:szCs w:val="32"/>
    </w:rPr>
  </w:style>
  <w:style w:type="table" w:styleId="LightShading-Accent1">
    <w:name w:val="Light Shading Accent 1"/>
    <w:basedOn w:val="TableNormal"/>
    <w:uiPriority w:val="60"/>
    <w:rsid w:val="00293C0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93C09"/>
  </w:style>
  <w:style w:type="paragraph" w:styleId="ListParagraph">
    <w:name w:val="List Paragraph"/>
    <w:aliases w:val="Bullet"/>
    <w:basedOn w:val="Normal"/>
    <w:autoRedefine/>
    <w:uiPriority w:val="34"/>
    <w:qFormat/>
    <w:rsid w:val="007C339B"/>
    <w:pPr>
      <w:numPr>
        <w:numId w:val="1"/>
      </w:numPr>
      <w:spacing w:line="240" w:lineRule="auto"/>
      <w:ind w:left="397"/>
    </w:pPr>
    <w:rPr>
      <w:rFonts w:asciiTheme="minorHAnsi" w:eastAsiaTheme="minorEastAsia" w:hAnsiTheme="minorHAnsi" w:cs="Verdana"/>
    </w:rPr>
  </w:style>
  <w:style w:type="paragraph" w:styleId="NormalWeb">
    <w:name w:val="Normal (Web)"/>
    <w:basedOn w:val="Normal"/>
    <w:uiPriority w:val="99"/>
    <w:semiHidden/>
    <w:unhideWhenUsed/>
    <w:rsid w:val="00810A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Number3">
    <w:name w:val="List Number 3"/>
    <w:basedOn w:val="Normal"/>
    <w:rsid w:val="00E0446B"/>
    <w:pPr>
      <w:numPr>
        <w:numId w:val="7"/>
      </w:numPr>
      <w:contextualSpacing/>
    </w:pPr>
    <w:rPr>
      <w:rFonts w:asciiTheme="minorHAnsi" w:hAnsiTheme="minorHAnsi"/>
    </w:rPr>
  </w:style>
  <w:style w:type="paragraph" w:styleId="ListNumber4">
    <w:name w:val="List Number 4"/>
    <w:basedOn w:val="Normal"/>
    <w:rsid w:val="00E0446B"/>
    <w:pPr>
      <w:numPr>
        <w:numId w:val="6"/>
      </w:numPr>
      <w:contextualSpacing/>
    </w:pPr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autoRedefine/>
    <w:unhideWhenUsed/>
    <w:qFormat/>
    <w:rsid w:val="00FD29D2"/>
    <w:pPr>
      <w:spacing w:after="60" w:line="240" w:lineRule="auto"/>
      <w:ind w:left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29D2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C95584"/>
    <w:rPr>
      <w:vertAlign w:val="superscript"/>
    </w:rPr>
  </w:style>
  <w:style w:type="paragraph" w:styleId="ListBullet3">
    <w:name w:val="List Bullet 3"/>
    <w:basedOn w:val="Normal"/>
    <w:uiPriority w:val="99"/>
    <w:unhideWhenUsed/>
    <w:rsid w:val="00E0446B"/>
    <w:pPr>
      <w:numPr>
        <w:numId w:val="3"/>
      </w:numPr>
      <w:contextualSpacing/>
    </w:pPr>
    <w:rPr>
      <w:rFonts w:asciiTheme="minorHAnsi" w:hAnsiTheme="minorHAnsi"/>
    </w:rPr>
  </w:style>
  <w:style w:type="paragraph" w:styleId="ListNumber5">
    <w:name w:val="List Number 5"/>
    <w:basedOn w:val="Normal"/>
    <w:rsid w:val="00E0446B"/>
    <w:pPr>
      <w:numPr>
        <w:numId w:val="5"/>
      </w:numPr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464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E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E7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E7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rsid w:val="002509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856A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B856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B856A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B856A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B856A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rsid w:val="00B85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856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Text">
    <w:name w:val="table Text"/>
    <w:basedOn w:val="Normal"/>
    <w:rsid w:val="00E0446B"/>
    <w:rPr>
      <w:rFonts w:asciiTheme="minorHAnsi" w:hAnsiTheme="minorHAnsi"/>
    </w:rPr>
  </w:style>
  <w:style w:type="paragraph" w:customStyle="1" w:styleId="casestudyheading">
    <w:name w:val="case study heading"/>
    <w:basedOn w:val="Normal"/>
    <w:link w:val="casestudyheadingChar"/>
    <w:autoRedefine/>
    <w:qFormat/>
    <w:rsid w:val="000C16FB"/>
    <w:pPr>
      <w:spacing w:before="120"/>
      <w:ind w:left="0"/>
    </w:pPr>
    <w:rPr>
      <w:b/>
      <w:bCs/>
      <w:i/>
      <w:iCs/>
      <w:color w:val="63235C"/>
      <w:sz w:val="32"/>
      <w:szCs w:val="32"/>
    </w:rPr>
  </w:style>
  <w:style w:type="table" w:styleId="ColorfulGrid-Accent6">
    <w:name w:val="Colorful Grid Accent 6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text0">
    <w:name w:val="table text"/>
    <w:basedOn w:val="Normal"/>
    <w:qFormat/>
    <w:rsid w:val="00E0446B"/>
    <w:pPr>
      <w:ind w:left="34"/>
    </w:pPr>
    <w:rPr>
      <w:rFonts w:asciiTheme="minorHAnsi" w:hAnsiTheme="minorHAnsi"/>
    </w:rPr>
  </w:style>
  <w:style w:type="table" w:styleId="ColorfulList-Accent1">
    <w:name w:val="Colorful List Accent 1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2">
    <w:name w:val="Colorful Grid Accent 2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2">
    <w:name w:val="Colorful List Accent 2"/>
    <w:basedOn w:val="TableNormal"/>
    <w:rsid w:val="00081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casestudyheadingChar">
    <w:name w:val="case study heading Char"/>
    <w:basedOn w:val="DefaultParagraphFont"/>
    <w:link w:val="casestudyheading"/>
    <w:rsid w:val="000C16FB"/>
    <w:rPr>
      <w:rFonts w:ascii="Verdana" w:hAnsi="Verdana"/>
      <w:b/>
      <w:bCs/>
      <w:i/>
      <w:iCs/>
      <w:color w:val="63235C"/>
      <w:sz w:val="32"/>
      <w:szCs w:val="32"/>
    </w:rPr>
  </w:style>
  <w:style w:type="table" w:styleId="ColorfulList-Accent5">
    <w:name w:val="Colorful List Accent 5"/>
    <w:basedOn w:val="TableNormal"/>
    <w:rsid w:val="00081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6">
    <w:name w:val="Light Grid Accent 6"/>
    <w:basedOn w:val="TableNormal"/>
    <w:rsid w:val="0008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rsid w:val="0008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1-Accent6">
    <w:name w:val="Medium List 1 Accent 6"/>
    <w:basedOn w:val="TableNormal"/>
    <w:rsid w:val="00081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rsid w:val="0008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03501A"/>
    <w:pPr>
      <w:tabs>
        <w:tab w:val="left" w:pos="993"/>
        <w:tab w:val="right" w:leader="dot" w:pos="9038"/>
      </w:tabs>
      <w:spacing w:before="120" w:after="0"/>
      <w:ind w:left="567" w:hanging="567"/>
    </w:pPr>
    <w:rPr>
      <w:rFonts w:asciiTheme="minorHAnsi" w:hAnsiTheme="minorHAnsi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362552"/>
    <w:pPr>
      <w:tabs>
        <w:tab w:val="right" w:leader="dot" w:pos="9038"/>
      </w:tabs>
      <w:spacing w:after="0"/>
      <w:ind w:left="993" w:hanging="426"/>
    </w:pPr>
    <w:rPr>
      <w:rFonts w:asciiTheme="minorHAnsi" w:hAnsiTheme="minorHAnsi"/>
      <w:bCs/>
      <w:noProof/>
      <w:sz w:val="22"/>
    </w:rPr>
  </w:style>
  <w:style w:type="paragraph" w:styleId="TOC3">
    <w:name w:val="toc 3"/>
    <w:basedOn w:val="Normal"/>
    <w:next w:val="Normal"/>
    <w:autoRedefine/>
    <w:rsid w:val="00C87711"/>
    <w:pPr>
      <w:spacing w:after="0"/>
      <w:ind w:left="48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rsid w:val="00C8771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C8771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C8771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C8771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5C6132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customStyle="1" w:styleId="TitlePagedatestamp">
    <w:name w:val="Title Page date stamp"/>
    <w:basedOn w:val="Normal"/>
    <w:link w:val="TitlePagedatestampChar"/>
    <w:autoRedefine/>
    <w:qFormat/>
    <w:rsid w:val="00E0446B"/>
    <w:pPr>
      <w:keepLines/>
      <w:spacing w:before="120" w:line="240" w:lineRule="auto"/>
      <w:ind w:left="142"/>
      <w:outlineLvl w:val="0"/>
    </w:pPr>
    <w:rPr>
      <w:rFonts w:asciiTheme="minorHAnsi" w:eastAsiaTheme="majorEastAsia" w:hAnsiTheme="minorHAnsi" w:cstheme="majorBidi"/>
      <w:b/>
      <w:bCs/>
      <w:iCs/>
      <w:color w:val="8064A2" w:themeColor="accent4"/>
      <w:sz w:val="36"/>
      <w:szCs w:val="48"/>
    </w:rPr>
  </w:style>
  <w:style w:type="character" w:customStyle="1" w:styleId="TitlePagedatestampChar">
    <w:name w:val="Title Page date stamp Char"/>
    <w:basedOn w:val="DefaultParagraphFont"/>
    <w:link w:val="TitlePagedatestamp"/>
    <w:rsid w:val="00E0446B"/>
    <w:rPr>
      <w:rFonts w:ascii="Verdana" w:eastAsiaTheme="majorEastAsia" w:hAnsi="Verdana" w:cstheme="majorBidi"/>
      <w:b/>
      <w:bCs/>
      <w:i/>
      <w:iCs/>
      <w:color w:val="8064A2" w:themeColor="accent4"/>
      <w:sz w:val="36"/>
      <w:szCs w:val="48"/>
    </w:rPr>
  </w:style>
  <w:style w:type="paragraph" w:customStyle="1" w:styleId="TitlePageSubheading">
    <w:name w:val="Title Page Subheading"/>
    <w:basedOn w:val="Normal"/>
    <w:link w:val="TitlePageSubheadingChar"/>
    <w:autoRedefine/>
    <w:qFormat/>
    <w:rsid w:val="00E0446B"/>
    <w:pPr>
      <w:keepLines/>
      <w:spacing w:before="120" w:line="240" w:lineRule="auto"/>
      <w:ind w:left="142"/>
      <w:outlineLvl w:val="0"/>
    </w:pPr>
    <w:rPr>
      <w:rFonts w:asciiTheme="minorHAnsi" w:eastAsiaTheme="majorEastAsia" w:hAnsiTheme="minorHAnsi" w:cstheme="majorBidi"/>
      <w:b/>
      <w:bCs/>
      <w:iCs/>
      <w:color w:val="DB6F37"/>
      <w:sz w:val="48"/>
      <w:szCs w:val="48"/>
    </w:rPr>
  </w:style>
  <w:style w:type="character" w:customStyle="1" w:styleId="TitlePageSubheadingChar">
    <w:name w:val="Title Page Subheading Char"/>
    <w:basedOn w:val="DefaultParagraphFont"/>
    <w:link w:val="TitlePageSubheading"/>
    <w:rsid w:val="00E0446B"/>
    <w:rPr>
      <w:rFonts w:ascii="Verdana" w:eastAsiaTheme="majorEastAsia" w:hAnsi="Verdana" w:cstheme="majorBidi"/>
      <w:b/>
      <w:bCs/>
      <w:i/>
      <w:iCs/>
      <w:color w:val="DB6F37"/>
      <w:sz w:val="48"/>
      <w:szCs w:val="48"/>
    </w:rPr>
  </w:style>
  <w:style w:type="paragraph" w:customStyle="1" w:styleId="TitlePageHeading">
    <w:name w:val="Title Page Heading"/>
    <w:basedOn w:val="Normal"/>
    <w:link w:val="TitlePageHeadingChar"/>
    <w:autoRedefine/>
    <w:qFormat/>
    <w:rsid w:val="00E0446B"/>
    <w:pPr>
      <w:keepLines/>
      <w:spacing w:before="240" w:line="240" w:lineRule="auto"/>
      <w:ind w:left="142"/>
      <w:outlineLvl w:val="0"/>
    </w:pPr>
    <w:rPr>
      <w:rFonts w:asciiTheme="minorHAnsi" w:eastAsiaTheme="majorEastAsia" w:hAnsiTheme="minorHAnsi" w:cstheme="majorBidi"/>
      <w:b/>
      <w:bCs/>
      <w:i/>
      <w:iCs/>
      <w:color w:val="46773F"/>
      <w:sz w:val="96"/>
      <w:szCs w:val="72"/>
    </w:rPr>
  </w:style>
  <w:style w:type="character" w:customStyle="1" w:styleId="TitlePageHeadingChar">
    <w:name w:val="Title Page Heading Char"/>
    <w:basedOn w:val="DefaultParagraphFont"/>
    <w:link w:val="TitlePageHeading"/>
    <w:rsid w:val="00E0446B"/>
    <w:rPr>
      <w:rFonts w:ascii="Verdana" w:eastAsiaTheme="majorEastAsia" w:hAnsi="Verdana" w:cstheme="majorBidi"/>
      <w:b/>
      <w:bCs/>
      <w:i/>
      <w:iCs/>
      <w:color w:val="46773F"/>
      <w:sz w:val="96"/>
      <w:szCs w:val="72"/>
    </w:rPr>
  </w:style>
  <w:style w:type="paragraph" w:styleId="BodyTextIndent3">
    <w:name w:val="Body Text Indent 3"/>
    <w:basedOn w:val="Normal"/>
    <w:link w:val="BodyTextIndent3Char"/>
    <w:autoRedefine/>
    <w:rsid w:val="00C9320C"/>
    <w:pPr>
      <w:spacing w:before="120"/>
      <w:ind w:left="284"/>
    </w:pPr>
    <w:rPr>
      <w:rFonts w:asciiTheme="minorHAnsi" w:hAnsiTheme="minorHAnsi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320C"/>
    <w:rPr>
      <w:sz w:val="24"/>
      <w:szCs w:val="16"/>
    </w:rPr>
  </w:style>
  <w:style w:type="paragraph" w:styleId="BodyText">
    <w:name w:val="Body Text"/>
    <w:link w:val="BodyTextChar"/>
    <w:autoRedefine/>
    <w:rsid w:val="00A535BA"/>
    <w:pPr>
      <w:ind w:left="1985" w:hanging="567"/>
    </w:pPr>
    <w:rPr>
      <w:rFonts w:ascii="Calibri" w:eastAsia="Arial Unicode MS" w:hAnsi="Calibri" w:cs="Arial Unicode MS"/>
      <w:sz w:val="24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A535BA"/>
    <w:rPr>
      <w:rFonts w:ascii="Calibri" w:eastAsia="Arial Unicode MS" w:hAnsi="Calibri" w:cs="Arial Unicode MS"/>
      <w:sz w:val="24"/>
      <w:szCs w:val="16"/>
      <w:lang w:val="en-US"/>
    </w:rPr>
  </w:style>
  <w:style w:type="paragraph" w:styleId="BodyText3">
    <w:name w:val="Body Text 3"/>
    <w:basedOn w:val="Normal"/>
    <w:link w:val="BodyText3Char"/>
    <w:rsid w:val="00DA582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822"/>
    <w:rPr>
      <w:rFonts w:ascii="Verdana" w:hAnsi="Verdana"/>
      <w:sz w:val="16"/>
      <w:szCs w:val="16"/>
    </w:rPr>
  </w:style>
  <w:style w:type="paragraph" w:customStyle="1" w:styleId="IndentedBullet">
    <w:name w:val="Indented Bullet"/>
    <w:basedOn w:val="ListParagraph"/>
    <w:autoRedefine/>
    <w:qFormat/>
    <w:rsid w:val="00FB2331"/>
    <w:pPr>
      <w:numPr>
        <w:numId w:val="2"/>
      </w:numPr>
      <w:spacing w:line="320" w:lineRule="atLeast"/>
    </w:pPr>
    <w:rPr>
      <w:color w:val="FFFFFF" w:themeColor="background1"/>
      <w:sz w:val="22"/>
    </w:rPr>
  </w:style>
  <w:style w:type="paragraph" w:styleId="ListNumber2">
    <w:name w:val="List Number 2"/>
    <w:basedOn w:val="Normal"/>
    <w:autoRedefine/>
    <w:rsid w:val="00BB2339"/>
    <w:pPr>
      <w:numPr>
        <w:numId w:val="4"/>
      </w:numPr>
      <w:contextualSpacing/>
    </w:pPr>
    <w:rPr>
      <w:rFonts w:ascii="Calibri" w:hAnsi="Calibri"/>
    </w:rPr>
  </w:style>
  <w:style w:type="paragraph" w:customStyle="1" w:styleId="tableheadingorange">
    <w:name w:val="table heading orange"/>
    <w:basedOn w:val="Heading1"/>
    <w:link w:val="tableheadingorangeChar"/>
    <w:qFormat/>
    <w:rsid w:val="00BE6AA5"/>
    <w:pPr>
      <w:pageBreakBefore w:val="0"/>
      <w:numPr>
        <w:numId w:val="0"/>
      </w:numPr>
      <w:spacing w:before="120" w:after="120"/>
    </w:pPr>
  </w:style>
  <w:style w:type="character" w:customStyle="1" w:styleId="tableheadingorangeChar">
    <w:name w:val="table heading orange Char"/>
    <w:basedOn w:val="DefaultParagraphFont"/>
    <w:link w:val="tableheadingorange"/>
    <w:rsid w:val="00BE6AA5"/>
    <w:rPr>
      <w:rFonts w:ascii="Verdana" w:eastAsiaTheme="majorEastAsia" w:hAnsi="Verdana" w:cstheme="majorBidi"/>
      <w:b/>
      <w:bCs/>
      <w:i/>
      <w:iCs/>
      <w:color w:val="DB6F37"/>
      <w:sz w:val="32"/>
      <w:szCs w:val="32"/>
    </w:rPr>
  </w:style>
  <w:style w:type="paragraph" w:customStyle="1" w:styleId="BodyText1">
    <w:name w:val="Body Text1"/>
    <w:basedOn w:val="BodyTextIndent3"/>
    <w:link w:val="BodytextChar0"/>
    <w:qFormat/>
    <w:rsid w:val="00BE6AA5"/>
    <w:pPr>
      <w:ind w:left="1560"/>
    </w:pPr>
    <w:rPr>
      <w:rFonts w:ascii="Calibri" w:eastAsia="Arial Unicode MS" w:hAnsi="Calibri" w:cs="Arial Unicode MS"/>
      <w:lang w:val="en-US"/>
    </w:rPr>
  </w:style>
  <w:style w:type="character" w:customStyle="1" w:styleId="BodytextChar0">
    <w:name w:val="Body text Char"/>
    <w:basedOn w:val="BodyTextChar"/>
    <w:link w:val="BodyText1"/>
    <w:rsid w:val="00BE6AA5"/>
    <w:rPr>
      <w:rFonts w:ascii="Calibri" w:eastAsia="Arial Unicode MS" w:hAnsi="Calibri" w:cs="Arial Unicode MS"/>
      <w:sz w:val="24"/>
      <w:szCs w:val="16"/>
      <w:lang w:val="en-US"/>
    </w:rPr>
  </w:style>
  <w:style w:type="paragraph" w:customStyle="1" w:styleId="Heading31">
    <w:name w:val="Heading 31"/>
    <w:basedOn w:val="Heading3"/>
    <w:qFormat/>
    <w:rsid w:val="00BE6AA5"/>
    <w:pPr>
      <w:ind w:left="1996" w:hanging="720"/>
    </w:pPr>
    <w:rPr>
      <w:rFonts w:asciiTheme="minorHAnsi" w:hAnsiTheme="minorHAnsi"/>
      <w:color w:val="E36C0A" w:themeColor="accent6" w:themeShade="BF"/>
    </w:rPr>
  </w:style>
  <w:style w:type="character" w:styleId="BookTitle">
    <w:name w:val="Book Title"/>
    <w:basedOn w:val="BodyTextChar"/>
    <w:rsid w:val="00DC77D2"/>
    <w:rPr>
      <w:rFonts w:asciiTheme="minorHAnsi" w:eastAsia="Arial Unicode MS" w:hAnsiTheme="minorHAnsi" w:cs="Arial Unicode MS"/>
      <w:bCs/>
      <w:iCs/>
      <w:spacing w:val="5"/>
      <w:sz w:val="20"/>
      <w:szCs w:val="20"/>
      <w:lang w:val="en-US"/>
    </w:rPr>
  </w:style>
  <w:style w:type="paragraph" w:customStyle="1" w:styleId="MKbodytext">
    <w:name w:val="MK body text"/>
    <w:basedOn w:val="Normal"/>
    <w:autoRedefine/>
    <w:qFormat/>
    <w:rsid w:val="00C64192"/>
    <w:pPr>
      <w:ind w:left="1418"/>
    </w:pPr>
    <w:rPr>
      <w:rFonts w:asciiTheme="minorHAnsi" w:hAnsiTheme="minorHAnsi"/>
    </w:rPr>
  </w:style>
  <w:style w:type="paragraph" w:customStyle="1" w:styleId="MKBullet">
    <w:name w:val="MK Bullet"/>
    <w:basedOn w:val="IndentedBullet"/>
    <w:autoRedefine/>
    <w:qFormat/>
    <w:rsid w:val="009376A6"/>
    <w:pPr>
      <w:ind w:left="1985" w:hanging="425"/>
    </w:pPr>
    <w:rPr>
      <w:color w:val="000000" w:themeColor="text1"/>
      <w:sz w:val="24"/>
    </w:rPr>
  </w:style>
  <w:style w:type="paragraph" w:customStyle="1" w:styleId="Style1">
    <w:name w:val="Style1"/>
    <w:basedOn w:val="casestudyheading"/>
    <w:autoRedefine/>
    <w:qFormat/>
    <w:rsid w:val="000C16FB"/>
    <w:rPr>
      <w:sz w:val="28"/>
    </w:rPr>
  </w:style>
  <w:style w:type="paragraph" w:customStyle="1" w:styleId="MKbrainstormingheading">
    <w:name w:val="MK brainstorming heading"/>
    <w:basedOn w:val="casestudyheading"/>
    <w:qFormat/>
    <w:rsid w:val="000C16FB"/>
  </w:style>
  <w:style w:type="paragraph" w:customStyle="1" w:styleId="MKtabbedline">
    <w:name w:val="MK tabbed line"/>
    <w:basedOn w:val="tableText"/>
    <w:autoRedefine/>
    <w:qFormat/>
    <w:rsid w:val="00C64192"/>
    <w:pPr>
      <w:tabs>
        <w:tab w:val="left" w:leader="dot" w:pos="9072"/>
      </w:tabs>
      <w:ind w:left="0"/>
    </w:pPr>
  </w:style>
  <w:style w:type="paragraph" w:customStyle="1" w:styleId="MKHeading1">
    <w:name w:val="MK Heading 1"/>
    <w:basedOn w:val="Heading1"/>
    <w:autoRedefine/>
    <w:qFormat/>
    <w:rsid w:val="000C16FB"/>
    <w:pPr>
      <w:ind w:left="1418" w:hanging="567"/>
    </w:pPr>
  </w:style>
  <w:style w:type="paragraph" w:customStyle="1" w:styleId="MKHeading2">
    <w:name w:val="MK Heading 2"/>
    <w:basedOn w:val="Heading2"/>
    <w:qFormat/>
    <w:rsid w:val="0038646D"/>
    <w:pPr>
      <w:ind w:left="1418" w:hanging="794"/>
    </w:pPr>
  </w:style>
  <w:style w:type="paragraph" w:customStyle="1" w:styleId="MKTitlePagemainheading">
    <w:name w:val="MK Title Page main heading"/>
    <w:basedOn w:val="TitlePageHeading"/>
    <w:autoRedefine/>
    <w:qFormat/>
    <w:rsid w:val="004C1286"/>
    <w:rPr>
      <w:szCs w:val="96"/>
    </w:rPr>
  </w:style>
  <w:style w:type="paragraph" w:customStyle="1" w:styleId="MKTitlepagesubheading">
    <w:name w:val="MK Title page sub heading"/>
    <w:basedOn w:val="TitlePageHeading"/>
    <w:autoRedefine/>
    <w:qFormat/>
    <w:rsid w:val="008461D8"/>
    <w:rPr>
      <w:sz w:val="44"/>
      <w:szCs w:val="44"/>
    </w:rPr>
  </w:style>
  <w:style w:type="paragraph" w:customStyle="1" w:styleId="MKTitlepagedatestamp">
    <w:name w:val="MK Title page date stamp"/>
    <w:basedOn w:val="TitlePagedatestamp"/>
    <w:qFormat/>
    <w:rsid w:val="008461D8"/>
  </w:style>
  <w:style w:type="paragraph" w:customStyle="1" w:styleId="MKHeading3">
    <w:name w:val="MK Heading 3"/>
    <w:basedOn w:val="Heading31"/>
    <w:autoRedefine/>
    <w:qFormat/>
    <w:rsid w:val="00D76646"/>
    <w:pPr>
      <w:numPr>
        <w:ilvl w:val="2"/>
        <w:numId w:val="9"/>
      </w:numPr>
    </w:pPr>
  </w:style>
  <w:style w:type="paragraph" w:customStyle="1" w:styleId="MKQuote">
    <w:name w:val="MK Quote"/>
    <w:basedOn w:val="BodyText1"/>
    <w:autoRedefine/>
    <w:qFormat/>
    <w:rsid w:val="009C36D4"/>
    <w:pPr>
      <w:ind w:left="1843" w:right="968"/>
    </w:pPr>
    <w:rPr>
      <w:i/>
    </w:rPr>
  </w:style>
  <w:style w:type="paragraph" w:customStyle="1" w:styleId="MKcasestudyheadiing">
    <w:name w:val="MK case study headiing"/>
    <w:basedOn w:val="MKHeading3"/>
    <w:autoRedefine/>
    <w:qFormat/>
    <w:rsid w:val="00D76646"/>
    <w:pPr>
      <w:ind w:left="1418" w:hanging="794"/>
    </w:pPr>
    <w:rPr>
      <w:noProof/>
      <w:lang w:val="en-US"/>
    </w:rPr>
  </w:style>
  <w:style w:type="paragraph" w:customStyle="1" w:styleId="tableheadinggreen">
    <w:name w:val="table heading green"/>
    <w:basedOn w:val="casestudyheading"/>
    <w:link w:val="tableheadinggreenChar"/>
    <w:qFormat/>
    <w:rsid w:val="00FE1A4E"/>
    <w:rPr>
      <w:color w:val="4B8044"/>
      <w:sz w:val="28"/>
    </w:rPr>
  </w:style>
  <w:style w:type="character" w:customStyle="1" w:styleId="tableheadinggreenChar">
    <w:name w:val="table heading green Char"/>
    <w:basedOn w:val="casestudyheadingChar"/>
    <w:link w:val="tableheadinggreen"/>
    <w:rsid w:val="00FE1A4E"/>
    <w:rPr>
      <w:rFonts w:ascii="Verdana" w:hAnsi="Verdana"/>
      <w:b/>
      <w:bCs/>
      <w:i/>
      <w:iCs/>
      <w:color w:val="4B8044"/>
      <w:sz w:val="28"/>
      <w:szCs w:val="32"/>
    </w:rPr>
  </w:style>
  <w:style w:type="paragraph" w:customStyle="1" w:styleId="casestudytextbox">
    <w:name w:val="case study text box"/>
    <w:basedOn w:val="Normal"/>
    <w:qFormat/>
    <w:rsid w:val="00FE1A4E"/>
    <w:pPr>
      <w:spacing w:before="60"/>
      <w:ind w:left="993" w:right="826"/>
    </w:pPr>
    <w:rPr>
      <w:rFonts w:ascii="Calibri" w:hAnsi="Calibri"/>
      <w:i/>
    </w:rPr>
  </w:style>
  <w:style w:type="paragraph" w:styleId="TOC8">
    <w:name w:val="toc 8"/>
    <w:basedOn w:val="Normal"/>
    <w:next w:val="Normal"/>
    <w:autoRedefine/>
    <w:unhideWhenUsed/>
    <w:rsid w:val="00B30E8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Strong">
    <w:name w:val="Strong"/>
    <w:uiPriority w:val="22"/>
    <w:qFormat/>
    <w:rsid w:val="005D2FC6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3" w:uiPriority="99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63AB8"/>
    <w:pPr>
      <w:spacing w:after="120" w:line="320" w:lineRule="exact"/>
      <w:ind w:left="2552"/>
    </w:pPr>
    <w:rPr>
      <w:rFonts w:ascii="Verdana" w:hAnsi="Verdana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D76646"/>
    <w:pPr>
      <w:keepLines/>
      <w:pageBreakBefore/>
      <w:numPr>
        <w:numId w:val="9"/>
      </w:numPr>
      <w:spacing w:after="240" w:line="240" w:lineRule="auto"/>
      <w:outlineLvl w:val="0"/>
    </w:pPr>
    <w:rPr>
      <w:rFonts w:ascii="Verdana" w:eastAsiaTheme="majorEastAsia" w:hAnsi="Verdana" w:cstheme="majorBidi"/>
      <w:b/>
      <w:bCs/>
      <w:i/>
      <w:iCs/>
      <w:color w:val="DB6F37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6646"/>
    <w:pPr>
      <w:keepNext/>
      <w:keepLines/>
      <w:numPr>
        <w:ilvl w:val="1"/>
        <w:numId w:val="9"/>
      </w:numPr>
      <w:spacing w:before="360" w:line="240" w:lineRule="auto"/>
      <w:outlineLvl w:val="1"/>
    </w:pPr>
    <w:rPr>
      <w:rFonts w:eastAsiaTheme="majorEastAsia" w:cstheme="majorBidi"/>
      <w:b/>
      <w:bCs/>
      <w:color w:val="37613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36D4"/>
    <w:pPr>
      <w:keepNext/>
      <w:keepLines/>
      <w:spacing w:before="200" w:after="0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D76646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76646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76646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D7664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D7664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7664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C6A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E5BB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52FB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35E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1622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1622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16FB"/>
    <w:rPr>
      <w:rFonts w:ascii="Verdana" w:eastAsiaTheme="majorEastAsia" w:hAnsi="Verdana" w:cstheme="majorBidi"/>
      <w:b/>
      <w:bCs/>
      <w:color w:val="37613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48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A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1AF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D1A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1AF5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0C16FB"/>
    <w:rPr>
      <w:rFonts w:ascii="Verdana" w:eastAsiaTheme="majorEastAsia" w:hAnsi="Verdana" w:cstheme="majorBidi"/>
      <w:b/>
      <w:bCs/>
      <w:i/>
      <w:iCs/>
      <w:color w:val="DB6F37"/>
      <w:sz w:val="32"/>
      <w:szCs w:val="32"/>
    </w:rPr>
  </w:style>
  <w:style w:type="table" w:styleId="LightShading-Accent1">
    <w:name w:val="Light Shading Accent 1"/>
    <w:basedOn w:val="TableNormal"/>
    <w:uiPriority w:val="60"/>
    <w:rsid w:val="00293C0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93C09"/>
  </w:style>
  <w:style w:type="paragraph" w:styleId="ListParagraph">
    <w:name w:val="List Paragraph"/>
    <w:aliases w:val="Bullet"/>
    <w:basedOn w:val="Normal"/>
    <w:autoRedefine/>
    <w:uiPriority w:val="34"/>
    <w:qFormat/>
    <w:rsid w:val="007C339B"/>
    <w:pPr>
      <w:numPr>
        <w:numId w:val="1"/>
      </w:numPr>
      <w:spacing w:line="240" w:lineRule="auto"/>
      <w:ind w:left="397"/>
    </w:pPr>
    <w:rPr>
      <w:rFonts w:asciiTheme="minorHAnsi" w:eastAsiaTheme="minorEastAsia" w:hAnsiTheme="minorHAnsi" w:cs="Verdana"/>
    </w:rPr>
  </w:style>
  <w:style w:type="paragraph" w:styleId="NormalWeb">
    <w:name w:val="Normal (Web)"/>
    <w:basedOn w:val="Normal"/>
    <w:uiPriority w:val="99"/>
    <w:semiHidden/>
    <w:unhideWhenUsed/>
    <w:rsid w:val="00810A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Number3">
    <w:name w:val="List Number 3"/>
    <w:basedOn w:val="Normal"/>
    <w:rsid w:val="00E0446B"/>
    <w:pPr>
      <w:numPr>
        <w:numId w:val="7"/>
      </w:numPr>
      <w:contextualSpacing/>
    </w:pPr>
    <w:rPr>
      <w:rFonts w:asciiTheme="minorHAnsi" w:hAnsiTheme="minorHAnsi"/>
    </w:rPr>
  </w:style>
  <w:style w:type="paragraph" w:styleId="ListNumber4">
    <w:name w:val="List Number 4"/>
    <w:basedOn w:val="Normal"/>
    <w:rsid w:val="00E0446B"/>
    <w:pPr>
      <w:numPr>
        <w:numId w:val="6"/>
      </w:numPr>
      <w:contextualSpacing/>
    </w:pPr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autoRedefine/>
    <w:unhideWhenUsed/>
    <w:qFormat/>
    <w:rsid w:val="00FD29D2"/>
    <w:pPr>
      <w:spacing w:after="60" w:line="240" w:lineRule="auto"/>
      <w:ind w:left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29D2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C95584"/>
    <w:rPr>
      <w:vertAlign w:val="superscript"/>
    </w:rPr>
  </w:style>
  <w:style w:type="paragraph" w:styleId="ListBullet3">
    <w:name w:val="List Bullet 3"/>
    <w:basedOn w:val="Normal"/>
    <w:uiPriority w:val="99"/>
    <w:unhideWhenUsed/>
    <w:rsid w:val="00E0446B"/>
    <w:pPr>
      <w:numPr>
        <w:numId w:val="3"/>
      </w:numPr>
      <w:contextualSpacing/>
    </w:pPr>
    <w:rPr>
      <w:rFonts w:asciiTheme="minorHAnsi" w:hAnsiTheme="minorHAnsi"/>
    </w:rPr>
  </w:style>
  <w:style w:type="paragraph" w:styleId="ListNumber5">
    <w:name w:val="List Number 5"/>
    <w:basedOn w:val="Normal"/>
    <w:rsid w:val="00E0446B"/>
    <w:pPr>
      <w:numPr>
        <w:numId w:val="5"/>
      </w:numPr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464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E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E7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E7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rsid w:val="002509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856A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B856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B856A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B856A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B856A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rsid w:val="00B85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856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Text">
    <w:name w:val="table Text"/>
    <w:basedOn w:val="Normal"/>
    <w:rsid w:val="00E0446B"/>
    <w:rPr>
      <w:rFonts w:asciiTheme="minorHAnsi" w:hAnsiTheme="minorHAnsi"/>
    </w:rPr>
  </w:style>
  <w:style w:type="paragraph" w:customStyle="1" w:styleId="casestudyheading">
    <w:name w:val="case study heading"/>
    <w:basedOn w:val="Normal"/>
    <w:link w:val="casestudyheadingChar"/>
    <w:autoRedefine/>
    <w:qFormat/>
    <w:rsid w:val="000C16FB"/>
    <w:pPr>
      <w:spacing w:before="120"/>
      <w:ind w:left="0"/>
    </w:pPr>
    <w:rPr>
      <w:b/>
      <w:bCs/>
      <w:i/>
      <w:iCs/>
      <w:color w:val="63235C"/>
      <w:sz w:val="32"/>
      <w:szCs w:val="32"/>
    </w:rPr>
  </w:style>
  <w:style w:type="table" w:styleId="ColorfulGrid-Accent6">
    <w:name w:val="Colorful Grid Accent 6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text0">
    <w:name w:val="table text"/>
    <w:basedOn w:val="Normal"/>
    <w:qFormat/>
    <w:rsid w:val="00E0446B"/>
    <w:pPr>
      <w:ind w:left="34"/>
    </w:pPr>
    <w:rPr>
      <w:rFonts w:asciiTheme="minorHAnsi" w:hAnsiTheme="minorHAnsi"/>
    </w:rPr>
  </w:style>
  <w:style w:type="table" w:styleId="ColorfulList-Accent1">
    <w:name w:val="Colorful List Accent 1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2">
    <w:name w:val="Colorful Grid Accent 2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417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2">
    <w:name w:val="Colorful List Accent 2"/>
    <w:basedOn w:val="TableNormal"/>
    <w:rsid w:val="00081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casestudyheadingChar">
    <w:name w:val="case study heading Char"/>
    <w:basedOn w:val="DefaultParagraphFont"/>
    <w:link w:val="casestudyheading"/>
    <w:rsid w:val="000C16FB"/>
    <w:rPr>
      <w:rFonts w:ascii="Verdana" w:hAnsi="Verdana"/>
      <w:b/>
      <w:bCs/>
      <w:i/>
      <w:iCs/>
      <w:color w:val="63235C"/>
      <w:sz w:val="32"/>
      <w:szCs w:val="32"/>
    </w:rPr>
  </w:style>
  <w:style w:type="table" w:styleId="ColorfulList-Accent5">
    <w:name w:val="Colorful List Accent 5"/>
    <w:basedOn w:val="TableNormal"/>
    <w:rsid w:val="00081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Grid-Accent6">
    <w:name w:val="Light Grid Accent 6"/>
    <w:basedOn w:val="TableNormal"/>
    <w:rsid w:val="0008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rsid w:val="0008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1-Accent6">
    <w:name w:val="Medium List 1 Accent 6"/>
    <w:basedOn w:val="TableNormal"/>
    <w:rsid w:val="00081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rsid w:val="0008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03501A"/>
    <w:pPr>
      <w:tabs>
        <w:tab w:val="left" w:pos="993"/>
        <w:tab w:val="right" w:leader="dot" w:pos="9038"/>
      </w:tabs>
      <w:spacing w:before="120" w:after="0"/>
      <w:ind w:left="567" w:hanging="567"/>
    </w:pPr>
    <w:rPr>
      <w:rFonts w:asciiTheme="minorHAnsi" w:hAnsiTheme="minorHAnsi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362552"/>
    <w:pPr>
      <w:tabs>
        <w:tab w:val="right" w:leader="dot" w:pos="9038"/>
      </w:tabs>
      <w:spacing w:after="0"/>
      <w:ind w:left="993" w:hanging="426"/>
    </w:pPr>
    <w:rPr>
      <w:rFonts w:asciiTheme="minorHAnsi" w:hAnsiTheme="minorHAnsi"/>
      <w:bCs/>
      <w:noProof/>
      <w:sz w:val="22"/>
    </w:rPr>
  </w:style>
  <w:style w:type="paragraph" w:styleId="TOC3">
    <w:name w:val="toc 3"/>
    <w:basedOn w:val="Normal"/>
    <w:next w:val="Normal"/>
    <w:autoRedefine/>
    <w:rsid w:val="00C87711"/>
    <w:pPr>
      <w:spacing w:after="0"/>
      <w:ind w:left="48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rsid w:val="00C8771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C8771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C8771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C8771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5C6132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customStyle="1" w:styleId="TitlePagedatestamp">
    <w:name w:val="Title Page date stamp"/>
    <w:basedOn w:val="Normal"/>
    <w:link w:val="TitlePagedatestampChar"/>
    <w:autoRedefine/>
    <w:qFormat/>
    <w:rsid w:val="00E0446B"/>
    <w:pPr>
      <w:keepLines/>
      <w:spacing w:before="120" w:line="240" w:lineRule="auto"/>
      <w:ind w:left="142"/>
      <w:outlineLvl w:val="0"/>
    </w:pPr>
    <w:rPr>
      <w:rFonts w:asciiTheme="minorHAnsi" w:eastAsiaTheme="majorEastAsia" w:hAnsiTheme="minorHAnsi" w:cstheme="majorBidi"/>
      <w:b/>
      <w:bCs/>
      <w:iCs/>
      <w:color w:val="8064A2" w:themeColor="accent4"/>
      <w:sz w:val="36"/>
      <w:szCs w:val="48"/>
    </w:rPr>
  </w:style>
  <w:style w:type="character" w:customStyle="1" w:styleId="TitlePagedatestampChar">
    <w:name w:val="Title Page date stamp Char"/>
    <w:basedOn w:val="DefaultParagraphFont"/>
    <w:link w:val="TitlePagedatestamp"/>
    <w:rsid w:val="00E0446B"/>
    <w:rPr>
      <w:rFonts w:ascii="Verdana" w:eastAsiaTheme="majorEastAsia" w:hAnsi="Verdana" w:cstheme="majorBidi"/>
      <w:b/>
      <w:bCs/>
      <w:i/>
      <w:iCs/>
      <w:color w:val="8064A2" w:themeColor="accent4"/>
      <w:sz w:val="36"/>
      <w:szCs w:val="48"/>
    </w:rPr>
  </w:style>
  <w:style w:type="paragraph" w:customStyle="1" w:styleId="TitlePageSubheading">
    <w:name w:val="Title Page Subheading"/>
    <w:basedOn w:val="Normal"/>
    <w:link w:val="TitlePageSubheadingChar"/>
    <w:autoRedefine/>
    <w:qFormat/>
    <w:rsid w:val="00E0446B"/>
    <w:pPr>
      <w:keepLines/>
      <w:spacing w:before="120" w:line="240" w:lineRule="auto"/>
      <w:ind w:left="142"/>
      <w:outlineLvl w:val="0"/>
    </w:pPr>
    <w:rPr>
      <w:rFonts w:asciiTheme="minorHAnsi" w:eastAsiaTheme="majorEastAsia" w:hAnsiTheme="minorHAnsi" w:cstheme="majorBidi"/>
      <w:b/>
      <w:bCs/>
      <w:iCs/>
      <w:color w:val="DB6F37"/>
      <w:sz w:val="48"/>
      <w:szCs w:val="48"/>
    </w:rPr>
  </w:style>
  <w:style w:type="character" w:customStyle="1" w:styleId="TitlePageSubheadingChar">
    <w:name w:val="Title Page Subheading Char"/>
    <w:basedOn w:val="DefaultParagraphFont"/>
    <w:link w:val="TitlePageSubheading"/>
    <w:rsid w:val="00E0446B"/>
    <w:rPr>
      <w:rFonts w:ascii="Verdana" w:eastAsiaTheme="majorEastAsia" w:hAnsi="Verdana" w:cstheme="majorBidi"/>
      <w:b/>
      <w:bCs/>
      <w:i/>
      <w:iCs/>
      <w:color w:val="DB6F37"/>
      <w:sz w:val="48"/>
      <w:szCs w:val="48"/>
    </w:rPr>
  </w:style>
  <w:style w:type="paragraph" w:customStyle="1" w:styleId="TitlePageHeading">
    <w:name w:val="Title Page Heading"/>
    <w:basedOn w:val="Normal"/>
    <w:link w:val="TitlePageHeadingChar"/>
    <w:autoRedefine/>
    <w:qFormat/>
    <w:rsid w:val="00E0446B"/>
    <w:pPr>
      <w:keepLines/>
      <w:spacing w:before="240" w:line="240" w:lineRule="auto"/>
      <w:ind w:left="142"/>
      <w:outlineLvl w:val="0"/>
    </w:pPr>
    <w:rPr>
      <w:rFonts w:asciiTheme="minorHAnsi" w:eastAsiaTheme="majorEastAsia" w:hAnsiTheme="minorHAnsi" w:cstheme="majorBidi"/>
      <w:b/>
      <w:bCs/>
      <w:i/>
      <w:iCs/>
      <w:color w:val="46773F"/>
      <w:sz w:val="96"/>
      <w:szCs w:val="72"/>
    </w:rPr>
  </w:style>
  <w:style w:type="character" w:customStyle="1" w:styleId="TitlePageHeadingChar">
    <w:name w:val="Title Page Heading Char"/>
    <w:basedOn w:val="DefaultParagraphFont"/>
    <w:link w:val="TitlePageHeading"/>
    <w:rsid w:val="00E0446B"/>
    <w:rPr>
      <w:rFonts w:ascii="Verdana" w:eastAsiaTheme="majorEastAsia" w:hAnsi="Verdana" w:cstheme="majorBidi"/>
      <w:b/>
      <w:bCs/>
      <w:i/>
      <w:iCs/>
      <w:color w:val="46773F"/>
      <w:sz w:val="96"/>
      <w:szCs w:val="72"/>
    </w:rPr>
  </w:style>
  <w:style w:type="paragraph" w:styleId="BodyTextIndent3">
    <w:name w:val="Body Text Indent 3"/>
    <w:basedOn w:val="Normal"/>
    <w:link w:val="BodyTextIndent3Char"/>
    <w:autoRedefine/>
    <w:rsid w:val="00C9320C"/>
    <w:pPr>
      <w:spacing w:before="120"/>
      <w:ind w:left="284"/>
    </w:pPr>
    <w:rPr>
      <w:rFonts w:asciiTheme="minorHAnsi" w:hAnsiTheme="minorHAnsi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320C"/>
    <w:rPr>
      <w:sz w:val="24"/>
      <w:szCs w:val="16"/>
    </w:rPr>
  </w:style>
  <w:style w:type="paragraph" w:styleId="BodyText">
    <w:name w:val="Body Text"/>
    <w:link w:val="BodyTextChar"/>
    <w:autoRedefine/>
    <w:rsid w:val="00A535BA"/>
    <w:pPr>
      <w:ind w:left="1985" w:hanging="567"/>
    </w:pPr>
    <w:rPr>
      <w:rFonts w:ascii="Calibri" w:eastAsia="Arial Unicode MS" w:hAnsi="Calibri" w:cs="Arial Unicode MS"/>
      <w:sz w:val="24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A535BA"/>
    <w:rPr>
      <w:rFonts w:ascii="Calibri" w:eastAsia="Arial Unicode MS" w:hAnsi="Calibri" w:cs="Arial Unicode MS"/>
      <w:sz w:val="24"/>
      <w:szCs w:val="16"/>
      <w:lang w:val="en-US"/>
    </w:rPr>
  </w:style>
  <w:style w:type="paragraph" w:styleId="BodyText3">
    <w:name w:val="Body Text 3"/>
    <w:basedOn w:val="Normal"/>
    <w:link w:val="BodyText3Char"/>
    <w:rsid w:val="00DA582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822"/>
    <w:rPr>
      <w:rFonts w:ascii="Verdana" w:hAnsi="Verdana"/>
      <w:sz w:val="16"/>
      <w:szCs w:val="16"/>
    </w:rPr>
  </w:style>
  <w:style w:type="paragraph" w:customStyle="1" w:styleId="IndentedBullet">
    <w:name w:val="Indented Bullet"/>
    <w:basedOn w:val="ListParagraph"/>
    <w:autoRedefine/>
    <w:qFormat/>
    <w:rsid w:val="00FB2331"/>
    <w:pPr>
      <w:numPr>
        <w:numId w:val="2"/>
      </w:numPr>
      <w:spacing w:line="320" w:lineRule="atLeast"/>
    </w:pPr>
    <w:rPr>
      <w:color w:val="FFFFFF" w:themeColor="background1"/>
      <w:sz w:val="22"/>
    </w:rPr>
  </w:style>
  <w:style w:type="paragraph" w:styleId="ListNumber2">
    <w:name w:val="List Number 2"/>
    <w:basedOn w:val="Normal"/>
    <w:autoRedefine/>
    <w:rsid w:val="00BB2339"/>
    <w:pPr>
      <w:numPr>
        <w:numId w:val="4"/>
      </w:numPr>
      <w:contextualSpacing/>
    </w:pPr>
    <w:rPr>
      <w:rFonts w:ascii="Calibri" w:hAnsi="Calibri"/>
    </w:rPr>
  </w:style>
  <w:style w:type="paragraph" w:customStyle="1" w:styleId="tableheadingorange">
    <w:name w:val="table heading orange"/>
    <w:basedOn w:val="Heading1"/>
    <w:link w:val="tableheadingorangeChar"/>
    <w:qFormat/>
    <w:rsid w:val="00BE6AA5"/>
    <w:pPr>
      <w:pageBreakBefore w:val="0"/>
      <w:numPr>
        <w:numId w:val="0"/>
      </w:numPr>
      <w:spacing w:before="120" w:after="120"/>
    </w:pPr>
  </w:style>
  <w:style w:type="character" w:customStyle="1" w:styleId="tableheadingorangeChar">
    <w:name w:val="table heading orange Char"/>
    <w:basedOn w:val="DefaultParagraphFont"/>
    <w:link w:val="tableheadingorange"/>
    <w:rsid w:val="00BE6AA5"/>
    <w:rPr>
      <w:rFonts w:ascii="Verdana" w:eastAsiaTheme="majorEastAsia" w:hAnsi="Verdana" w:cstheme="majorBidi"/>
      <w:b/>
      <w:bCs/>
      <w:i/>
      <w:iCs/>
      <w:color w:val="DB6F37"/>
      <w:sz w:val="32"/>
      <w:szCs w:val="32"/>
    </w:rPr>
  </w:style>
  <w:style w:type="paragraph" w:customStyle="1" w:styleId="BodyText1">
    <w:name w:val="Body Text1"/>
    <w:basedOn w:val="BodyTextIndent3"/>
    <w:link w:val="BodytextChar0"/>
    <w:qFormat/>
    <w:rsid w:val="00BE6AA5"/>
    <w:pPr>
      <w:ind w:left="1560"/>
    </w:pPr>
    <w:rPr>
      <w:rFonts w:ascii="Calibri" w:eastAsia="Arial Unicode MS" w:hAnsi="Calibri" w:cs="Arial Unicode MS"/>
      <w:lang w:val="en-US"/>
    </w:rPr>
  </w:style>
  <w:style w:type="character" w:customStyle="1" w:styleId="BodytextChar0">
    <w:name w:val="Body text Char"/>
    <w:basedOn w:val="BodyTextChar"/>
    <w:link w:val="BodyText1"/>
    <w:rsid w:val="00BE6AA5"/>
    <w:rPr>
      <w:rFonts w:ascii="Calibri" w:eastAsia="Arial Unicode MS" w:hAnsi="Calibri" w:cs="Arial Unicode MS"/>
      <w:sz w:val="24"/>
      <w:szCs w:val="16"/>
      <w:lang w:val="en-US"/>
    </w:rPr>
  </w:style>
  <w:style w:type="paragraph" w:customStyle="1" w:styleId="Heading31">
    <w:name w:val="Heading 31"/>
    <w:basedOn w:val="Heading3"/>
    <w:qFormat/>
    <w:rsid w:val="00BE6AA5"/>
    <w:pPr>
      <w:ind w:left="1996" w:hanging="720"/>
    </w:pPr>
    <w:rPr>
      <w:rFonts w:asciiTheme="minorHAnsi" w:hAnsiTheme="minorHAnsi"/>
      <w:color w:val="E36C0A" w:themeColor="accent6" w:themeShade="BF"/>
    </w:rPr>
  </w:style>
  <w:style w:type="character" w:styleId="BookTitle">
    <w:name w:val="Book Title"/>
    <w:basedOn w:val="BodyTextChar"/>
    <w:rsid w:val="00DC77D2"/>
    <w:rPr>
      <w:rFonts w:asciiTheme="minorHAnsi" w:eastAsia="Arial Unicode MS" w:hAnsiTheme="minorHAnsi" w:cs="Arial Unicode MS"/>
      <w:bCs/>
      <w:iCs/>
      <w:spacing w:val="5"/>
      <w:sz w:val="20"/>
      <w:szCs w:val="20"/>
      <w:lang w:val="en-US"/>
    </w:rPr>
  </w:style>
  <w:style w:type="paragraph" w:customStyle="1" w:styleId="MKbodytext">
    <w:name w:val="MK body text"/>
    <w:basedOn w:val="Normal"/>
    <w:autoRedefine/>
    <w:qFormat/>
    <w:rsid w:val="00C64192"/>
    <w:pPr>
      <w:ind w:left="1418"/>
    </w:pPr>
    <w:rPr>
      <w:rFonts w:asciiTheme="minorHAnsi" w:hAnsiTheme="minorHAnsi"/>
    </w:rPr>
  </w:style>
  <w:style w:type="paragraph" w:customStyle="1" w:styleId="MKBullet">
    <w:name w:val="MK Bullet"/>
    <w:basedOn w:val="IndentedBullet"/>
    <w:autoRedefine/>
    <w:qFormat/>
    <w:rsid w:val="009376A6"/>
    <w:pPr>
      <w:ind w:left="1985" w:hanging="425"/>
    </w:pPr>
    <w:rPr>
      <w:color w:val="000000" w:themeColor="text1"/>
      <w:sz w:val="24"/>
    </w:rPr>
  </w:style>
  <w:style w:type="paragraph" w:customStyle="1" w:styleId="Style1">
    <w:name w:val="Style1"/>
    <w:basedOn w:val="casestudyheading"/>
    <w:autoRedefine/>
    <w:qFormat/>
    <w:rsid w:val="000C16FB"/>
    <w:rPr>
      <w:sz w:val="28"/>
    </w:rPr>
  </w:style>
  <w:style w:type="paragraph" w:customStyle="1" w:styleId="MKbrainstormingheading">
    <w:name w:val="MK brainstorming heading"/>
    <w:basedOn w:val="casestudyheading"/>
    <w:qFormat/>
    <w:rsid w:val="000C16FB"/>
  </w:style>
  <w:style w:type="paragraph" w:customStyle="1" w:styleId="MKtabbedline">
    <w:name w:val="MK tabbed line"/>
    <w:basedOn w:val="tableText"/>
    <w:autoRedefine/>
    <w:qFormat/>
    <w:rsid w:val="00C64192"/>
    <w:pPr>
      <w:tabs>
        <w:tab w:val="left" w:leader="dot" w:pos="9072"/>
      </w:tabs>
      <w:ind w:left="0"/>
    </w:pPr>
  </w:style>
  <w:style w:type="paragraph" w:customStyle="1" w:styleId="MKHeading1">
    <w:name w:val="MK Heading 1"/>
    <w:basedOn w:val="Heading1"/>
    <w:autoRedefine/>
    <w:qFormat/>
    <w:rsid w:val="000C16FB"/>
    <w:pPr>
      <w:ind w:left="1418" w:hanging="567"/>
    </w:pPr>
  </w:style>
  <w:style w:type="paragraph" w:customStyle="1" w:styleId="MKHeading2">
    <w:name w:val="MK Heading 2"/>
    <w:basedOn w:val="Heading2"/>
    <w:qFormat/>
    <w:rsid w:val="0038646D"/>
    <w:pPr>
      <w:ind w:left="1418" w:hanging="794"/>
    </w:pPr>
  </w:style>
  <w:style w:type="paragraph" w:customStyle="1" w:styleId="MKTitlePagemainheading">
    <w:name w:val="MK Title Page main heading"/>
    <w:basedOn w:val="TitlePageHeading"/>
    <w:autoRedefine/>
    <w:qFormat/>
    <w:rsid w:val="004C1286"/>
    <w:rPr>
      <w:szCs w:val="96"/>
    </w:rPr>
  </w:style>
  <w:style w:type="paragraph" w:customStyle="1" w:styleId="MKTitlepagesubheading">
    <w:name w:val="MK Title page sub heading"/>
    <w:basedOn w:val="TitlePageHeading"/>
    <w:autoRedefine/>
    <w:qFormat/>
    <w:rsid w:val="008461D8"/>
    <w:rPr>
      <w:sz w:val="44"/>
      <w:szCs w:val="44"/>
    </w:rPr>
  </w:style>
  <w:style w:type="paragraph" w:customStyle="1" w:styleId="MKTitlepagedatestamp">
    <w:name w:val="MK Title page date stamp"/>
    <w:basedOn w:val="TitlePagedatestamp"/>
    <w:qFormat/>
    <w:rsid w:val="008461D8"/>
  </w:style>
  <w:style w:type="paragraph" w:customStyle="1" w:styleId="MKHeading3">
    <w:name w:val="MK Heading 3"/>
    <w:basedOn w:val="Heading31"/>
    <w:autoRedefine/>
    <w:qFormat/>
    <w:rsid w:val="00D76646"/>
    <w:pPr>
      <w:numPr>
        <w:ilvl w:val="2"/>
        <w:numId w:val="9"/>
      </w:numPr>
    </w:pPr>
  </w:style>
  <w:style w:type="paragraph" w:customStyle="1" w:styleId="MKQuote">
    <w:name w:val="MK Quote"/>
    <w:basedOn w:val="BodyText1"/>
    <w:autoRedefine/>
    <w:qFormat/>
    <w:rsid w:val="009C36D4"/>
    <w:pPr>
      <w:ind w:left="1843" w:right="968"/>
    </w:pPr>
    <w:rPr>
      <w:i/>
    </w:rPr>
  </w:style>
  <w:style w:type="paragraph" w:customStyle="1" w:styleId="MKcasestudyheadiing">
    <w:name w:val="MK case study headiing"/>
    <w:basedOn w:val="MKHeading3"/>
    <w:autoRedefine/>
    <w:qFormat/>
    <w:rsid w:val="00D76646"/>
    <w:pPr>
      <w:ind w:left="1418" w:hanging="794"/>
    </w:pPr>
    <w:rPr>
      <w:noProof/>
      <w:lang w:val="en-US"/>
    </w:rPr>
  </w:style>
  <w:style w:type="paragraph" w:customStyle="1" w:styleId="tableheadinggreen">
    <w:name w:val="table heading green"/>
    <w:basedOn w:val="casestudyheading"/>
    <w:link w:val="tableheadinggreenChar"/>
    <w:qFormat/>
    <w:rsid w:val="00FE1A4E"/>
    <w:rPr>
      <w:color w:val="4B8044"/>
      <w:sz w:val="28"/>
    </w:rPr>
  </w:style>
  <w:style w:type="character" w:customStyle="1" w:styleId="tableheadinggreenChar">
    <w:name w:val="table heading green Char"/>
    <w:basedOn w:val="casestudyheadingChar"/>
    <w:link w:val="tableheadinggreen"/>
    <w:rsid w:val="00FE1A4E"/>
    <w:rPr>
      <w:rFonts w:ascii="Verdana" w:hAnsi="Verdana"/>
      <w:b/>
      <w:bCs/>
      <w:i/>
      <w:iCs/>
      <w:color w:val="4B8044"/>
      <w:sz w:val="28"/>
      <w:szCs w:val="32"/>
    </w:rPr>
  </w:style>
  <w:style w:type="paragraph" w:customStyle="1" w:styleId="casestudytextbox">
    <w:name w:val="case study text box"/>
    <w:basedOn w:val="Normal"/>
    <w:qFormat/>
    <w:rsid w:val="00FE1A4E"/>
    <w:pPr>
      <w:spacing w:before="60"/>
      <w:ind w:left="993" w:right="826"/>
    </w:pPr>
    <w:rPr>
      <w:rFonts w:ascii="Calibri" w:hAnsi="Calibri"/>
      <w:i/>
    </w:rPr>
  </w:style>
  <w:style w:type="paragraph" w:styleId="TOC8">
    <w:name w:val="toc 8"/>
    <w:basedOn w:val="Normal"/>
    <w:next w:val="Normal"/>
    <w:autoRedefine/>
    <w:unhideWhenUsed/>
    <w:rsid w:val="00B30E8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Strong">
    <w:name w:val="Strong"/>
    <w:uiPriority w:val="22"/>
    <w:qFormat/>
    <w:rsid w:val="005D2F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image" Target="media/image4.jpeg"/><Relationship Id="rId23" Type="http://schemas.openxmlformats.org/officeDocument/2006/relationships/image" Target="media/image5.jpg"/><Relationship Id="rId24" Type="http://schemas.openxmlformats.org/officeDocument/2006/relationships/hyperlink" Target="https://www.youtube.com/watch?v=hNeR4bBUj68" TargetMode="External"/><Relationship Id="rId25" Type="http://schemas.openxmlformats.org/officeDocument/2006/relationships/header" Target="header4.xml"/><Relationship Id="rId26" Type="http://schemas.openxmlformats.org/officeDocument/2006/relationships/footer" Target="footer4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hyperlink" Target="mailto:info@futuresupfront.com.au" TargetMode="External"/><Relationship Id="rId13" Type="http://schemas.openxmlformats.org/officeDocument/2006/relationships/hyperlink" Target="http://www.futuresupfront.com.au" TargetMode="External"/><Relationship Id="rId14" Type="http://schemas.openxmlformats.org/officeDocument/2006/relationships/hyperlink" Target="mailto:ndsnsw@nds.org.au" TargetMode="External"/><Relationship Id="rId15" Type="http://schemas.openxmlformats.org/officeDocument/2006/relationships/hyperlink" Target="http://www.nds.org.au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AD4963-1366-0745-91E5-1E628987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2280</Words>
  <Characters>12999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15249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Katrivesis</dc:creator>
  <cp:keywords/>
  <dc:description/>
  <cp:lastModifiedBy>Winter Barbel</cp:lastModifiedBy>
  <cp:revision>2</cp:revision>
  <cp:lastPrinted>2016-06-21T18:09:00Z</cp:lastPrinted>
  <dcterms:created xsi:type="dcterms:W3CDTF">2016-06-26T11:15:00Z</dcterms:created>
  <dcterms:modified xsi:type="dcterms:W3CDTF">2016-06-26T11:15:00Z</dcterms:modified>
  <cp:category/>
</cp:coreProperties>
</file>