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36D4" w14:textId="77777777" w:rsidR="00345C2B" w:rsidRPr="003E60E6" w:rsidRDefault="00673357" w:rsidP="00345C2B">
      <w:r>
        <w:rPr>
          <w:noProof/>
          <w:lang w:val="en-US"/>
        </w:rPr>
        <mc:AlternateContent>
          <mc:Choice Requires="wpg">
            <w:drawing>
              <wp:anchor distT="0" distB="0" distL="114300" distR="114300" simplePos="0" relativeHeight="250968576" behindDoc="0" locked="0" layoutInCell="1" allowOverlap="1" wp14:anchorId="0EE93FE0" wp14:editId="254430EB">
                <wp:simplePos x="0" y="0"/>
                <wp:positionH relativeFrom="column">
                  <wp:posOffset>-113665</wp:posOffset>
                </wp:positionH>
                <wp:positionV relativeFrom="paragraph">
                  <wp:posOffset>0</wp:posOffset>
                </wp:positionV>
                <wp:extent cx="2543175" cy="1152525"/>
                <wp:effectExtent l="0" t="0" r="0" b="0"/>
                <wp:wrapTight wrapText="bothSides">
                  <wp:wrapPolygon edited="0">
                    <wp:start x="1510" y="0"/>
                    <wp:lineTo x="1510" y="15233"/>
                    <wp:lineTo x="647" y="15233"/>
                    <wp:lineTo x="216" y="16661"/>
                    <wp:lineTo x="216" y="20945"/>
                    <wp:lineTo x="21142" y="20945"/>
                    <wp:lineTo x="21357" y="16185"/>
                    <wp:lineTo x="20494" y="15233"/>
                    <wp:lineTo x="16396" y="15233"/>
                    <wp:lineTo x="16396" y="0"/>
                    <wp:lineTo x="1510" y="0"/>
                  </wp:wrapPolygon>
                </wp:wrapTight>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152525"/>
                          <a:chOff x="7740" y="1261"/>
                          <a:chExt cx="4005" cy="1815"/>
                        </a:xfrm>
                      </wpg:grpSpPr>
                      <pic:pic xmlns:pic="http://schemas.openxmlformats.org/drawingml/2006/picture">
                        <pic:nvPicPr>
                          <pic:cNvPr id="9" name="Pictur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90" y="1261"/>
                            <a:ext cx="2630" cy="155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2"/>
                        <wps:cNvSpPr txBox="1">
                          <a:spLocks noChangeArrowheads="1"/>
                        </wps:cNvSpPr>
                        <wps:spPr bwMode="auto">
                          <a:xfrm>
                            <a:off x="7740" y="2520"/>
                            <a:ext cx="4005"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C5CA" w14:textId="77777777" w:rsidR="002944F5" w:rsidRDefault="002944F5" w:rsidP="00345C2B">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655A91FC" w14:textId="77777777" w:rsidR="002944F5" w:rsidRDefault="002944F5" w:rsidP="00345C2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9pt;margin-top:0;width:200.25pt;height:90.75pt;z-index:250968576" coordorigin="7740,1261" coordsize="4005,18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090;top:1261;width:2630;height:1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mp&#10;chDDAAAA2gAAAA8AAABkcnMvZG93bnJldi54bWxEj0+LwjAUxO+C3yE8wYtoqrCLVqOIoqze/HPw&#10;+GiebbV5qU22dr+9ERY8DjPzG2a2aEwhaqpcblnBcBCBIE6szjlVcD5t+mMQziNrLCyTgj9ysJi3&#10;WzOMtX3ygeqjT0WAsItRQeZ9GUvpkowMuoEtiYN3tZVBH2SVSl3hM8BNIUdR9C0N5hwWMixplVFy&#10;P/4aBfvzeodmeX3Um+3ocZDb29elt1aq22mWUxCeGv8J/7d/tIIJvK+EGyDn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alyEMMAAADaAAAADwAAAAAAAAAAAAAAAACcAgAA&#10;ZHJzL2Rvd25yZXYueG1sUEsFBgAAAAAEAAQA9wAAAIwDAAAAAA==&#10;">
                  <v:imagedata r:id="rId9" o:title=""/>
                  <o:lock v:ext="edit" aspectratio="f"/>
                </v:shape>
                <v:shapetype id="_x0000_t202" coordsize="21600,21600" o:spt="202" path="m0,0l0,21600,21600,21600,21600,0xe">
                  <v:stroke joinstyle="miter"/>
                  <v:path gradientshapeok="t" o:connecttype="rect"/>
                </v:shapetype>
                <v:shape id="Text Box 2" o:spid="_x0000_s1028" type="#_x0000_t202" style="position:absolute;left:7740;top:2520;width:4005;height:5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00B2C5CA" w14:textId="77777777" w:rsidR="002944F5" w:rsidRDefault="002944F5" w:rsidP="00345C2B">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655A91FC" w14:textId="77777777" w:rsidR="002944F5" w:rsidRDefault="002944F5" w:rsidP="00345C2B"/>
                    </w:txbxContent>
                  </v:textbox>
                </v:shape>
                <w10:wrap type="tight"/>
              </v:group>
            </w:pict>
          </mc:Fallback>
        </mc:AlternateContent>
      </w:r>
    </w:p>
    <w:p w14:paraId="00DA15F9" w14:textId="77777777" w:rsidR="00345C2B" w:rsidRPr="00B13AD7" w:rsidRDefault="00345C2B" w:rsidP="00345C2B">
      <w:pPr>
        <w:pStyle w:val="tableheadingorange"/>
      </w:pPr>
    </w:p>
    <w:p w14:paraId="4989925A" w14:textId="77777777" w:rsidR="00345C2B" w:rsidRDefault="00345C2B" w:rsidP="00345C2B">
      <w:pPr>
        <w:pStyle w:val="tableheadingorange"/>
      </w:pPr>
    </w:p>
    <w:p w14:paraId="3DC05692" w14:textId="77777777" w:rsidR="00345C2B" w:rsidRDefault="00345C2B" w:rsidP="00345C2B">
      <w:pPr>
        <w:pStyle w:val="tableheadingorange"/>
      </w:pPr>
    </w:p>
    <w:p w14:paraId="16C5F61C" w14:textId="77777777" w:rsidR="00345C2B" w:rsidRDefault="00345C2B" w:rsidP="00345C2B">
      <w:pPr>
        <w:pStyle w:val="tableheadingorange"/>
      </w:pPr>
    </w:p>
    <w:p w14:paraId="437F4632" w14:textId="2E87169C" w:rsidR="00345C2B" w:rsidRDefault="007B29D9" w:rsidP="00345C2B">
      <w:pPr>
        <w:pStyle w:val="TitlePageSubheading"/>
      </w:pPr>
      <w:bookmarkStart w:id="0" w:name="_Toc449886230"/>
      <w:bookmarkStart w:id="1" w:name="_Toc323797786"/>
      <w:bookmarkStart w:id="2" w:name="_Toc324404818"/>
      <w:bookmarkStart w:id="3" w:name="_Toc327893720"/>
      <w:bookmarkStart w:id="4" w:name="_Toc328063759"/>
      <w:bookmarkStart w:id="5" w:name="_Toc328555848"/>
      <w:r w:rsidRPr="00C550D4">
        <w:t xml:space="preserve">Workbook </w:t>
      </w:r>
      <w:r w:rsidR="009351BB">
        <w:t>2.</w:t>
      </w:r>
      <w:r w:rsidRPr="00C550D4">
        <w:t>1</w:t>
      </w:r>
      <w:bookmarkStart w:id="6" w:name="_Toc290492346"/>
      <w:bookmarkStart w:id="7" w:name="_Toc290492565"/>
      <w:r>
        <w:br/>
      </w:r>
      <w:r w:rsidRPr="00C550D4">
        <w:t>Person Centred Practice Across Cultures</w:t>
      </w:r>
      <w:bookmarkEnd w:id="0"/>
      <w:bookmarkEnd w:id="1"/>
      <w:bookmarkEnd w:id="2"/>
      <w:bookmarkEnd w:id="3"/>
      <w:bookmarkEnd w:id="4"/>
      <w:bookmarkEnd w:id="5"/>
      <w:r w:rsidRPr="00C550D4">
        <w:t xml:space="preserve"> </w:t>
      </w:r>
    </w:p>
    <w:p w14:paraId="04B4C495" w14:textId="0E9C91C4" w:rsidR="00345C2B" w:rsidRDefault="009351BB" w:rsidP="00345C2B">
      <w:pPr>
        <w:pStyle w:val="TitlePageHeading"/>
      </w:pPr>
      <w:bookmarkStart w:id="8" w:name="_Toc327893721"/>
      <w:bookmarkStart w:id="9" w:name="_Toc328063760"/>
      <w:bookmarkStart w:id="10" w:name="_Toc328555849"/>
      <w:bookmarkEnd w:id="6"/>
      <w:bookmarkEnd w:id="7"/>
      <w:r>
        <w:t>Terminology and Data</w:t>
      </w:r>
      <w:r w:rsidR="0029487F">
        <w:t xml:space="preserve"> –</w:t>
      </w:r>
      <w:bookmarkEnd w:id="8"/>
      <w:bookmarkEnd w:id="9"/>
      <w:bookmarkEnd w:id="10"/>
      <w:r w:rsidR="0029487F">
        <w:t xml:space="preserve"> </w:t>
      </w:r>
    </w:p>
    <w:p w14:paraId="053F4AC0" w14:textId="7927FDA7" w:rsidR="009351BB" w:rsidRPr="0029487F" w:rsidRDefault="009351BB" w:rsidP="00345C2B">
      <w:pPr>
        <w:pStyle w:val="TitlePageHeading"/>
        <w:rPr>
          <w:sz w:val="44"/>
          <w:szCs w:val="44"/>
        </w:rPr>
      </w:pPr>
      <w:bookmarkStart w:id="11" w:name="_Toc327893722"/>
      <w:bookmarkStart w:id="12" w:name="_Toc328063761"/>
      <w:bookmarkStart w:id="13" w:name="_Toc328555850"/>
      <w:r w:rsidRPr="0029487F">
        <w:rPr>
          <w:sz w:val="44"/>
          <w:szCs w:val="44"/>
        </w:rPr>
        <w:t>A guide to understanding cultural diversity and disability</w:t>
      </w:r>
      <w:bookmarkEnd w:id="11"/>
      <w:bookmarkEnd w:id="12"/>
      <w:bookmarkEnd w:id="13"/>
    </w:p>
    <w:p w14:paraId="65019CCA" w14:textId="77777777" w:rsidR="0029487F" w:rsidRDefault="0029487F" w:rsidP="00345C2B">
      <w:pPr>
        <w:pStyle w:val="TitlePagedatestamp"/>
      </w:pPr>
      <w:bookmarkStart w:id="14" w:name="_Toc449886232"/>
      <w:bookmarkStart w:id="15" w:name="_Toc323797788"/>
      <w:bookmarkStart w:id="16" w:name="_Toc324404820"/>
    </w:p>
    <w:p w14:paraId="25E6487F" w14:textId="1A7065E4" w:rsidR="00345C2B" w:rsidRPr="00C550D4" w:rsidRDefault="0029487F" w:rsidP="00345C2B">
      <w:pPr>
        <w:pStyle w:val="TitlePagedatestamp"/>
      </w:pPr>
      <w:bookmarkStart w:id="17" w:name="_Toc327893723"/>
      <w:bookmarkStart w:id="18" w:name="_Toc328063762"/>
      <w:bookmarkStart w:id="19" w:name="_Toc328555851"/>
      <w:r>
        <w:t>July</w:t>
      </w:r>
      <w:r w:rsidR="007B29D9" w:rsidRPr="00C550D4">
        <w:t xml:space="preserve"> 2016</w:t>
      </w:r>
      <w:bookmarkEnd w:id="14"/>
      <w:bookmarkEnd w:id="15"/>
      <w:bookmarkEnd w:id="16"/>
      <w:bookmarkEnd w:id="17"/>
      <w:bookmarkEnd w:id="18"/>
      <w:bookmarkEnd w:id="19"/>
    </w:p>
    <w:p w14:paraId="0E77E4BD" w14:textId="77777777" w:rsidR="00345C2B" w:rsidRDefault="00345C2B" w:rsidP="00345C2B"/>
    <w:p w14:paraId="288EEDC5" w14:textId="77777777" w:rsidR="00345C2B" w:rsidRDefault="00345C2B" w:rsidP="00345C2B"/>
    <w:p w14:paraId="0E446082" w14:textId="77777777" w:rsidR="00345C2B" w:rsidRDefault="00345C2B" w:rsidP="00345C2B"/>
    <w:p w14:paraId="703708B5" w14:textId="77777777" w:rsidR="00345C2B" w:rsidRPr="003E60E6" w:rsidRDefault="00345C2B" w:rsidP="00345C2B"/>
    <w:p w14:paraId="0A55EB6A" w14:textId="77777777" w:rsidR="00345C2B" w:rsidRPr="003E60E6" w:rsidRDefault="00345C2B" w:rsidP="00345C2B"/>
    <w:p w14:paraId="1D34E51A" w14:textId="77777777" w:rsidR="00345C2B" w:rsidRDefault="00345C2B" w:rsidP="00345C2B">
      <w:pPr>
        <w:pStyle w:val="casestudyheading"/>
      </w:pPr>
    </w:p>
    <w:p w14:paraId="1145D4A4" w14:textId="77777777" w:rsidR="00345C2B" w:rsidRDefault="00345C2B" w:rsidP="00345C2B">
      <w:pPr>
        <w:pStyle w:val="casestudyheading"/>
      </w:pPr>
    </w:p>
    <w:p w14:paraId="3EFB41EA" w14:textId="77777777" w:rsidR="00345C2B" w:rsidRPr="003E60E6" w:rsidRDefault="00345C2B" w:rsidP="00345C2B">
      <w:pPr>
        <w:pStyle w:val="casestudyheading"/>
      </w:pPr>
    </w:p>
    <w:p w14:paraId="481C7989" w14:textId="77777777" w:rsidR="00345C2B" w:rsidRDefault="007B29D9" w:rsidP="00345C2B">
      <w:pPr>
        <w:ind w:left="1560"/>
        <w:rPr>
          <w:rStyle w:val="Strong"/>
          <w:b w:val="0"/>
          <w:bCs/>
          <w:i/>
          <w:iCs/>
          <w:color w:val="63235C"/>
          <w:sz w:val="28"/>
          <w:szCs w:val="32"/>
        </w:rPr>
      </w:pPr>
      <w:r>
        <w:rPr>
          <w:b/>
          <w:noProof/>
          <w:lang w:val="en-US"/>
        </w:rPr>
        <w:drawing>
          <wp:anchor distT="0" distB="0" distL="114300" distR="114300" simplePos="0" relativeHeight="251652608" behindDoc="0" locked="0" layoutInCell="1" allowOverlap="1" wp14:anchorId="44157838" wp14:editId="06B1D5D0">
            <wp:simplePos x="0" y="0"/>
            <wp:positionH relativeFrom="page">
              <wp:posOffset>935990</wp:posOffset>
            </wp:positionH>
            <wp:positionV relativeFrom="page">
              <wp:posOffset>8672830</wp:posOffset>
            </wp:positionV>
            <wp:extent cx="1803400" cy="1046480"/>
            <wp:effectExtent l="25400" t="0" r="0" b="0"/>
            <wp:wrapTight wrapText="bothSides">
              <wp:wrapPolygon edited="0">
                <wp:start x="-304" y="0"/>
                <wp:lineTo x="-304" y="20971"/>
                <wp:lineTo x="21600" y="20971"/>
                <wp:lineTo x="21600" y="0"/>
                <wp:lineTo x="-304" y="0"/>
              </wp:wrapPolygon>
            </wp:wrapTight>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0"/>
                    <a:srcRect/>
                    <a:stretch>
                      <a:fillRect/>
                    </a:stretch>
                  </pic:blipFill>
                  <pic:spPr bwMode="auto">
                    <a:xfrm>
                      <a:off x="0" y="0"/>
                      <a:ext cx="1803400" cy="1046480"/>
                    </a:xfrm>
                    <a:prstGeom prst="rect">
                      <a:avLst/>
                    </a:prstGeom>
                    <a:noFill/>
                  </pic:spPr>
                </pic:pic>
              </a:graphicData>
            </a:graphic>
          </wp:anchor>
        </w:drawing>
      </w:r>
      <w:r>
        <w:rPr>
          <w:rStyle w:val="Strong"/>
        </w:rPr>
        <w:br w:type="page"/>
      </w:r>
    </w:p>
    <w:p w14:paraId="36C8941C" w14:textId="77777777" w:rsidR="00345C2B" w:rsidRDefault="00345C2B" w:rsidP="008F3BD4">
      <w:pPr>
        <w:ind w:left="0"/>
        <w:rPr>
          <w:rStyle w:val="Strong"/>
        </w:rPr>
      </w:pPr>
    </w:p>
    <w:p w14:paraId="47E6D661" w14:textId="77777777" w:rsidR="00345C2B" w:rsidRDefault="00345C2B" w:rsidP="00345C2B">
      <w:pPr>
        <w:ind w:left="1560"/>
        <w:rPr>
          <w:rStyle w:val="Strong"/>
        </w:rPr>
      </w:pPr>
    </w:p>
    <w:p w14:paraId="7F8EBF4F" w14:textId="77777777" w:rsidR="008F3BD4" w:rsidRDefault="008F3BD4" w:rsidP="008F3BD4">
      <w:pPr>
        <w:pStyle w:val="BodyTextIndent3"/>
        <w:spacing w:before="0" w:after="0"/>
        <w:ind w:left="142"/>
      </w:pPr>
      <w:r w:rsidRPr="00FE7D2F">
        <w:t xml:space="preserve">This workbook </w:t>
      </w:r>
      <w:r>
        <w:t>has been developed for National Disability Services by:</w:t>
      </w:r>
    </w:p>
    <w:p w14:paraId="224E3AF4" w14:textId="77777777" w:rsidR="008F3BD4" w:rsidRDefault="008F3BD4" w:rsidP="008F3BD4">
      <w:pPr>
        <w:pStyle w:val="BodyTextIndent3"/>
        <w:spacing w:before="0" w:after="0"/>
        <w:ind w:left="142"/>
      </w:pPr>
      <w:r>
        <w:t xml:space="preserve">Barbel </w:t>
      </w:r>
      <w:proofErr w:type="gramStart"/>
      <w:r>
        <w:t>Winter</w:t>
      </w:r>
      <w:proofErr w:type="gramEnd"/>
      <w:r>
        <w:t xml:space="preserve">, Managing </w:t>
      </w:r>
      <w:r w:rsidRPr="00EA49CE">
        <w:rPr>
          <w:rStyle w:val="BodytextChar0"/>
        </w:rPr>
        <w:t>Director</w:t>
      </w:r>
      <w:r>
        <w:t xml:space="preserve">, futures Upfront </w:t>
      </w:r>
      <w:r>
        <w:br/>
        <w:t xml:space="preserve">and Maria </w:t>
      </w:r>
      <w:proofErr w:type="spellStart"/>
      <w:r>
        <w:t>Katrivesis</w:t>
      </w:r>
      <w:proofErr w:type="spellEnd"/>
      <w:r>
        <w:t>, Consultant and Trainer</w:t>
      </w:r>
    </w:p>
    <w:p w14:paraId="2E3862DB" w14:textId="77777777" w:rsidR="008F3BD4" w:rsidRDefault="008F3BD4" w:rsidP="008F3BD4">
      <w:pPr>
        <w:pStyle w:val="BodyTextIndent3"/>
        <w:spacing w:before="0" w:after="0"/>
        <w:ind w:left="142"/>
      </w:pPr>
    </w:p>
    <w:p w14:paraId="44353896" w14:textId="77777777" w:rsidR="008F3BD4" w:rsidRDefault="008F3BD4" w:rsidP="008F3BD4">
      <w:pPr>
        <w:pStyle w:val="BodyTextIndent3"/>
        <w:spacing w:before="0" w:after="0"/>
        <w:ind w:left="142"/>
      </w:pPr>
    </w:p>
    <w:p w14:paraId="48C8A1D7" w14:textId="77777777" w:rsidR="008F3BD4" w:rsidRDefault="008F3BD4" w:rsidP="008F3BD4">
      <w:pPr>
        <w:pStyle w:val="BodyTextIndent3"/>
        <w:spacing w:before="0" w:after="0"/>
        <w:ind w:left="142"/>
      </w:pPr>
      <w:r>
        <w:t xml:space="preserve">First published (July 2016) </w:t>
      </w:r>
    </w:p>
    <w:p w14:paraId="53F59CA8" w14:textId="77777777" w:rsidR="008F3BD4" w:rsidRDefault="008F3BD4" w:rsidP="008F3BD4">
      <w:pPr>
        <w:pStyle w:val="BodyTextIndent3"/>
        <w:spacing w:before="0" w:after="0"/>
        <w:ind w:left="142"/>
      </w:pPr>
      <w:r w:rsidRPr="007876BF">
        <w:t xml:space="preserve">© </w:t>
      </w:r>
      <w:proofErr w:type="gramStart"/>
      <w:r w:rsidRPr="0034646A">
        <w:t>futures</w:t>
      </w:r>
      <w:proofErr w:type="gramEnd"/>
      <w:r w:rsidRPr="0034646A">
        <w:t xml:space="preserve"> Upfront</w:t>
      </w:r>
    </w:p>
    <w:p w14:paraId="1087B3EC" w14:textId="77777777" w:rsidR="008F3BD4" w:rsidRDefault="008F3BD4" w:rsidP="008F3BD4">
      <w:pPr>
        <w:pStyle w:val="BodyTextIndent3"/>
        <w:spacing w:before="0" w:after="0"/>
        <w:ind w:left="142"/>
      </w:pPr>
    </w:p>
    <w:p w14:paraId="410E24E0" w14:textId="77777777" w:rsidR="008F3BD4" w:rsidRDefault="008F3BD4" w:rsidP="008F3BD4">
      <w:pPr>
        <w:pStyle w:val="BodyTextIndent3"/>
        <w:spacing w:before="0" w:after="0"/>
        <w:ind w:left="142"/>
      </w:pPr>
      <w:r>
        <w:t>For more information and for permission to reproduce please contact:</w:t>
      </w:r>
    </w:p>
    <w:p w14:paraId="56A96B6F" w14:textId="77777777" w:rsidR="008F3BD4" w:rsidRDefault="008F3BD4" w:rsidP="008F3BD4">
      <w:pPr>
        <w:pStyle w:val="BodyTextIndent3"/>
        <w:spacing w:before="0" w:after="0"/>
        <w:ind w:left="142"/>
      </w:pPr>
      <w:proofErr w:type="gramStart"/>
      <w:r>
        <w:t>futures</w:t>
      </w:r>
      <w:proofErr w:type="gramEnd"/>
      <w:r>
        <w:t xml:space="preserve"> Upfront</w:t>
      </w:r>
    </w:p>
    <w:p w14:paraId="3C8B54CB" w14:textId="77777777" w:rsidR="008F3BD4" w:rsidRPr="007876BF" w:rsidRDefault="008F3BD4" w:rsidP="008F3BD4">
      <w:pPr>
        <w:spacing w:after="0"/>
        <w:ind w:left="142"/>
        <w:rPr>
          <w:rFonts w:asciiTheme="minorHAnsi" w:hAnsiTheme="minorHAnsi"/>
        </w:rPr>
      </w:pPr>
      <w:proofErr w:type="gramStart"/>
      <w:r w:rsidRPr="007876BF">
        <w:rPr>
          <w:rFonts w:asciiTheme="minorHAnsi" w:hAnsiTheme="minorHAnsi"/>
        </w:rPr>
        <w:t>email</w:t>
      </w:r>
      <w:proofErr w:type="gramEnd"/>
      <w:r w:rsidRPr="007876BF">
        <w:rPr>
          <w:rFonts w:asciiTheme="minorHAnsi" w:hAnsiTheme="minorHAnsi"/>
        </w:rPr>
        <w:t xml:space="preserve">: </w:t>
      </w:r>
      <w:hyperlink r:id="rId11" w:history="1">
        <w:r w:rsidRPr="007876BF">
          <w:rPr>
            <w:rStyle w:val="Hyperlink"/>
            <w:rFonts w:asciiTheme="minorHAnsi" w:hAnsiTheme="minorHAnsi"/>
          </w:rPr>
          <w:t>info@futuresupfront.com.au</w:t>
        </w:r>
      </w:hyperlink>
    </w:p>
    <w:p w14:paraId="4840D6EC" w14:textId="77777777" w:rsidR="008F3BD4" w:rsidRPr="007876BF" w:rsidRDefault="008F3BD4" w:rsidP="008F3BD4">
      <w:pPr>
        <w:spacing w:after="0"/>
        <w:ind w:left="142"/>
        <w:rPr>
          <w:rFonts w:asciiTheme="minorHAnsi" w:hAnsiTheme="minorHAnsi"/>
        </w:rPr>
      </w:pPr>
      <w:proofErr w:type="gramStart"/>
      <w:r w:rsidRPr="007876BF">
        <w:rPr>
          <w:rFonts w:asciiTheme="minorHAnsi" w:hAnsiTheme="minorHAnsi"/>
        </w:rPr>
        <w:t>web</w:t>
      </w:r>
      <w:proofErr w:type="gramEnd"/>
      <w:r w:rsidRPr="007876BF">
        <w:rPr>
          <w:rFonts w:asciiTheme="minorHAnsi" w:hAnsiTheme="minorHAnsi"/>
        </w:rPr>
        <w:t xml:space="preserve">: </w:t>
      </w:r>
      <w:hyperlink r:id="rId12" w:history="1">
        <w:r w:rsidRPr="007876BF">
          <w:rPr>
            <w:rStyle w:val="Hyperlink"/>
            <w:rFonts w:asciiTheme="minorHAnsi" w:hAnsiTheme="minorHAnsi"/>
          </w:rPr>
          <w:t>www.futuresupfront.com.au</w:t>
        </w:r>
      </w:hyperlink>
    </w:p>
    <w:p w14:paraId="7A81FA24" w14:textId="77777777" w:rsidR="008F3BD4" w:rsidRPr="00B569B9" w:rsidRDefault="008F3BD4" w:rsidP="008F3BD4">
      <w:pPr>
        <w:spacing w:after="0"/>
        <w:ind w:left="142"/>
        <w:rPr>
          <w:sz w:val="28"/>
        </w:rPr>
      </w:pPr>
    </w:p>
    <w:p w14:paraId="6766322F" w14:textId="77777777" w:rsidR="008F3BD4" w:rsidRPr="00B569B9" w:rsidRDefault="008F3BD4" w:rsidP="008F3BD4">
      <w:pPr>
        <w:spacing w:after="0"/>
        <w:ind w:left="142"/>
        <w:rPr>
          <w:rFonts w:asciiTheme="minorHAnsi" w:hAnsiTheme="minorHAnsi"/>
          <w:b/>
        </w:rPr>
      </w:pPr>
      <w:r w:rsidRPr="00B569B9">
        <w:rPr>
          <w:rFonts w:asciiTheme="minorHAnsi" w:hAnsiTheme="minorHAnsi"/>
          <w:b/>
        </w:rPr>
        <w:t>Produced by</w:t>
      </w:r>
    </w:p>
    <w:p w14:paraId="56A01FB2" w14:textId="77777777" w:rsidR="008F3BD4" w:rsidRPr="00B569B9" w:rsidRDefault="008F3BD4" w:rsidP="008F3BD4">
      <w:pPr>
        <w:spacing w:after="0"/>
        <w:ind w:left="142"/>
        <w:rPr>
          <w:rFonts w:asciiTheme="minorHAnsi" w:hAnsiTheme="minorHAnsi"/>
        </w:rPr>
      </w:pPr>
      <w:proofErr w:type="spellStart"/>
      <w:r w:rsidRPr="00B569B9">
        <w:rPr>
          <w:rFonts w:asciiTheme="minorHAnsi" w:hAnsiTheme="minorHAnsi"/>
        </w:rPr>
        <w:t>NDS</w:t>
      </w:r>
      <w:proofErr w:type="spellEnd"/>
      <w:r w:rsidRPr="00B569B9">
        <w:rPr>
          <w:rFonts w:asciiTheme="minorHAnsi" w:hAnsiTheme="minorHAnsi"/>
        </w:rPr>
        <w:t xml:space="preserve"> NSW</w:t>
      </w:r>
    </w:p>
    <w:p w14:paraId="57ECDBB6" w14:textId="77777777" w:rsidR="008F3BD4" w:rsidRPr="00B569B9" w:rsidRDefault="008F3BD4" w:rsidP="008F3BD4">
      <w:pPr>
        <w:spacing w:after="0"/>
        <w:ind w:left="142"/>
        <w:rPr>
          <w:rFonts w:asciiTheme="minorHAnsi" w:hAnsiTheme="minorHAnsi"/>
        </w:rPr>
      </w:pPr>
      <w:r w:rsidRPr="00B569B9">
        <w:rPr>
          <w:rFonts w:asciiTheme="minorHAnsi" w:hAnsiTheme="minorHAnsi"/>
        </w:rPr>
        <w:t>Level 18, 1 Castlereagh St</w:t>
      </w:r>
    </w:p>
    <w:p w14:paraId="34B5AC1C" w14:textId="77777777" w:rsidR="008F3BD4" w:rsidRPr="00B569B9" w:rsidRDefault="008F3BD4" w:rsidP="008F3BD4">
      <w:pPr>
        <w:spacing w:after="0"/>
        <w:ind w:left="142"/>
        <w:rPr>
          <w:rFonts w:asciiTheme="minorHAnsi" w:hAnsiTheme="minorHAnsi"/>
        </w:rPr>
      </w:pPr>
      <w:r w:rsidRPr="00B569B9">
        <w:rPr>
          <w:rFonts w:asciiTheme="minorHAnsi" w:hAnsiTheme="minorHAnsi"/>
        </w:rPr>
        <w:t>Sydney, NSW 2000</w:t>
      </w:r>
    </w:p>
    <w:p w14:paraId="38988397" w14:textId="77777777" w:rsidR="008F3BD4" w:rsidRPr="00B569B9" w:rsidRDefault="008F3BD4" w:rsidP="008F3BD4">
      <w:pPr>
        <w:spacing w:after="0"/>
        <w:ind w:left="142"/>
        <w:rPr>
          <w:rFonts w:asciiTheme="minorHAnsi" w:hAnsiTheme="minorHAnsi"/>
        </w:rPr>
      </w:pPr>
    </w:p>
    <w:p w14:paraId="4DFD1464" w14:textId="77777777" w:rsidR="008F3BD4" w:rsidRPr="00B569B9" w:rsidRDefault="008F3BD4" w:rsidP="008F3BD4">
      <w:pPr>
        <w:spacing w:after="0"/>
        <w:ind w:left="142"/>
        <w:rPr>
          <w:rFonts w:asciiTheme="minorHAnsi" w:hAnsiTheme="minorHAnsi"/>
          <w:b/>
        </w:rPr>
      </w:pPr>
      <w:r w:rsidRPr="00B569B9">
        <w:rPr>
          <w:rFonts w:asciiTheme="minorHAnsi" w:hAnsiTheme="minorHAnsi"/>
          <w:b/>
        </w:rPr>
        <w:t>Funded by</w:t>
      </w:r>
    </w:p>
    <w:p w14:paraId="010426AF" w14:textId="77777777" w:rsidR="008F3BD4" w:rsidRPr="00B569B9" w:rsidRDefault="008F3BD4" w:rsidP="008F3BD4">
      <w:pPr>
        <w:spacing w:after="0"/>
        <w:ind w:left="142"/>
        <w:rPr>
          <w:rFonts w:asciiTheme="minorHAnsi" w:hAnsiTheme="minorHAnsi"/>
        </w:rPr>
      </w:pPr>
      <w:r w:rsidRPr="00B569B9">
        <w:rPr>
          <w:rFonts w:asciiTheme="minorHAnsi" w:hAnsiTheme="minorHAnsi"/>
        </w:rPr>
        <w:t>NSW Department of Family and Community Services.</w:t>
      </w:r>
    </w:p>
    <w:p w14:paraId="174CBFB3" w14:textId="77777777" w:rsidR="008F3BD4" w:rsidRDefault="008F3BD4" w:rsidP="008F3BD4">
      <w:pPr>
        <w:spacing w:after="0"/>
        <w:ind w:left="142"/>
        <w:rPr>
          <w:rFonts w:asciiTheme="minorHAnsi" w:hAnsiTheme="minorHAnsi"/>
        </w:rPr>
      </w:pPr>
      <w:r w:rsidRPr="00B569B9">
        <w:rPr>
          <w:rFonts w:asciiTheme="minorHAnsi" w:hAnsiTheme="minorHAnsi"/>
        </w:rPr>
        <w:t>© This publication is copyright</w:t>
      </w:r>
    </w:p>
    <w:p w14:paraId="7662EB60" w14:textId="77777777" w:rsidR="008F3BD4" w:rsidRPr="00B569B9" w:rsidRDefault="008F3BD4" w:rsidP="008F3BD4">
      <w:pPr>
        <w:spacing w:after="0"/>
        <w:ind w:left="142"/>
        <w:rPr>
          <w:rFonts w:asciiTheme="minorHAnsi" w:hAnsiTheme="minorHAnsi"/>
        </w:rPr>
      </w:pPr>
    </w:p>
    <w:p w14:paraId="4BECB3CE" w14:textId="77777777" w:rsidR="008F3BD4" w:rsidRPr="00B569B9" w:rsidRDefault="008F3BD4" w:rsidP="008F3BD4">
      <w:pPr>
        <w:spacing w:after="0"/>
        <w:ind w:left="142"/>
        <w:rPr>
          <w:rFonts w:asciiTheme="minorHAnsi" w:hAnsiTheme="minorHAnsi"/>
        </w:rPr>
      </w:pPr>
      <w:r w:rsidRPr="00B569B9">
        <w:rPr>
          <w:rFonts w:asciiTheme="minorHAnsi" w:hAnsiTheme="minorHAnsi"/>
        </w:rPr>
        <w:t>All rights reserved. Except as provided in the Copyright Act 1968 (Commonwealth), no use of this work, which is within the exclusive right of the copyright owners, may be made.</w:t>
      </w:r>
    </w:p>
    <w:p w14:paraId="52BAB3B0" w14:textId="77777777" w:rsidR="008F3BD4" w:rsidRPr="00B569B9" w:rsidRDefault="008F3BD4" w:rsidP="008F3BD4">
      <w:pPr>
        <w:tabs>
          <w:tab w:val="left" w:pos="5505"/>
        </w:tabs>
        <w:spacing w:after="0"/>
        <w:ind w:left="142"/>
        <w:rPr>
          <w:rFonts w:asciiTheme="minorHAnsi" w:hAnsiTheme="minorHAnsi"/>
        </w:rPr>
      </w:pPr>
    </w:p>
    <w:p w14:paraId="5F8C3636" w14:textId="77777777" w:rsidR="008F3BD4" w:rsidRPr="00B569B9" w:rsidRDefault="008F3BD4" w:rsidP="008F3BD4">
      <w:pPr>
        <w:spacing w:after="0"/>
        <w:ind w:left="142"/>
        <w:rPr>
          <w:rFonts w:asciiTheme="minorHAnsi" w:hAnsiTheme="minorHAnsi"/>
        </w:rPr>
      </w:pPr>
      <w:r w:rsidRPr="00B569B9">
        <w:rPr>
          <w:rFonts w:asciiTheme="minorHAnsi" w:hAnsiTheme="minorHAnsi"/>
          <w:b/>
        </w:rPr>
        <w:t>Contact</w:t>
      </w:r>
    </w:p>
    <w:p w14:paraId="21089634" w14:textId="77777777" w:rsidR="008F3BD4" w:rsidRPr="00B569B9" w:rsidRDefault="008F3BD4" w:rsidP="008F3BD4">
      <w:pPr>
        <w:spacing w:after="0"/>
        <w:ind w:left="142"/>
        <w:rPr>
          <w:rFonts w:asciiTheme="minorHAnsi" w:hAnsiTheme="minorHAnsi"/>
        </w:rPr>
      </w:pPr>
      <w:proofErr w:type="spellStart"/>
      <w:r w:rsidRPr="00B569B9">
        <w:rPr>
          <w:rFonts w:asciiTheme="minorHAnsi" w:hAnsiTheme="minorHAnsi"/>
        </w:rPr>
        <w:t>NDS</w:t>
      </w:r>
      <w:proofErr w:type="spellEnd"/>
    </w:p>
    <w:p w14:paraId="61770189" w14:textId="77777777" w:rsidR="008F3BD4" w:rsidRPr="00B569B9" w:rsidRDefault="008F3BD4" w:rsidP="008F3BD4">
      <w:pPr>
        <w:spacing w:after="0"/>
        <w:ind w:left="142"/>
        <w:rPr>
          <w:rFonts w:asciiTheme="minorHAnsi" w:hAnsiTheme="minorHAnsi"/>
        </w:rPr>
      </w:pPr>
      <w:r w:rsidRPr="00B569B9">
        <w:rPr>
          <w:rFonts w:asciiTheme="minorHAnsi" w:hAnsiTheme="minorHAnsi"/>
        </w:rPr>
        <w:t>02 9256 3100</w:t>
      </w:r>
    </w:p>
    <w:p w14:paraId="2D82CAE6" w14:textId="77777777" w:rsidR="008F3BD4" w:rsidRPr="00B569B9" w:rsidRDefault="00B41DF7" w:rsidP="008F3BD4">
      <w:pPr>
        <w:spacing w:after="0"/>
        <w:ind w:left="142"/>
        <w:rPr>
          <w:rFonts w:asciiTheme="minorHAnsi" w:hAnsiTheme="minorHAnsi"/>
        </w:rPr>
      </w:pPr>
      <w:hyperlink r:id="rId13" w:history="1">
        <w:r w:rsidR="008F3BD4" w:rsidRPr="00B569B9">
          <w:rPr>
            <w:rStyle w:val="Hyperlink"/>
            <w:rFonts w:asciiTheme="minorHAnsi" w:hAnsiTheme="minorHAnsi"/>
          </w:rPr>
          <w:t>ndsnsw@nds.org.au</w:t>
        </w:r>
      </w:hyperlink>
      <w:r w:rsidR="008F3BD4" w:rsidRPr="00B569B9">
        <w:rPr>
          <w:rFonts w:asciiTheme="minorHAnsi" w:hAnsiTheme="minorHAnsi"/>
        </w:rPr>
        <w:t xml:space="preserve"> </w:t>
      </w:r>
    </w:p>
    <w:p w14:paraId="0DAEA323" w14:textId="77777777" w:rsidR="008F3BD4" w:rsidRPr="00B569B9" w:rsidRDefault="00B41DF7" w:rsidP="008F3BD4">
      <w:pPr>
        <w:spacing w:after="0"/>
        <w:ind w:left="142"/>
        <w:rPr>
          <w:rFonts w:asciiTheme="minorHAnsi" w:hAnsiTheme="minorHAnsi"/>
        </w:rPr>
      </w:pPr>
      <w:hyperlink r:id="rId14" w:history="1">
        <w:r w:rsidR="008F3BD4" w:rsidRPr="00B569B9">
          <w:rPr>
            <w:rStyle w:val="Hyperlink"/>
            <w:rFonts w:asciiTheme="minorHAnsi" w:hAnsiTheme="minorHAnsi"/>
          </w:rPr>
          <w:t>www.nds.org.au</w:t>
        </w:r>
      </w:hyperlink>
      <w:r w:rsidR="008F3BD4" w:rsidRPr="00B569B9">
        <w:rPr>
          <w:rFonts w:asciiTheme="minorHAnsi" w:hAnsiTheme="minorHAnsi"/>
        </w:rPr>
        <w:t xml:space="preserve"> </w:t>
      </w:r>
    </w:p>
    <w:p w14:paraId="7FB5376C" w14:textId="77777777" w:rsidR="008F3BD4" w:rsidRPr="00B569B9" w:rsidRDefault="008F3BD4" w:rsidP="008F3BD4">
      <w:pPr>
        <w:spacing w:after="0"/>
        <w:ind w:left="142"/>
        <w:rPr>
          <w:rFonts w:asciiTheme="minorHAnsi" w:hAnsiTheme="minorHAnsi"/>
          <w:b/>
          <w:bCs/>
        </w:rPr>
      </w:pPr>
    </w:p>
    <w:p w14:paraId="661C35E6" w14:textId="77777777" w:rsidR="008F3BD4" w:rsidRPr="00B569B9" w:rsidRDefault="008F3BD4" w:rsidP="002944F5">
      <w:pPr>
        <w:spacing w:after="0"/>
        <w:ind w:left="0"/>
        <w:rPr>
          <w:rFonts w:asciiTheme="minorHAnsi" w:hAnsiTheme="minorHAnsi"/>
          <w:b/>
          <w:bCs/>
        </w:rPr>
      </w:pPr>
      <w:r w:rsidRPr="00B569B9">
        <w:rPr>
          <w:rFonts w:asciiTheme="minorHAnsi" w:hAnsiTheme="minorHAnsi"/>
          <w:b/>
          <w:bCs/>
        </w:rPr>
        <w:t>About National Disability Services</w:t>
      </w:r>
    </w:p>
    <w:p w14:paraId="732BB9A3" w14:textId="0EEBD816" w:rsidR="00345C2B" w:rsidRPr="004F4AA2" w:rsidRDefault="008F3BD4" w:rsidP="008F3BD4">
      <w:pPr>
        <w:spacing w:after="200" w:line="276" w:lineRule="auto"/>
        <w:ind w:left="0"/>
      </w:pPr>
      <w:r w:rsidRPr="00B569B9">
        <w:rPr>
          <w:rFonts w:asciiTheme="minorHAnsi" w:hAnsiTheme="minorHAnsi"/>
          <w:b/>
          <w:bCs/>
        </w:rPr>
        <w:t xml:space="preserve">National Disability Services </w:t>
      </w:r>
      <w:r w:rsidRPr="00B569B9">
        <w:rPr>
          <w:rFonts w:asciiTheme="minorHAnsi" w:hAnsiTheme="minorHAnsi"/>
        </w:rPr>
        <w:t xml:space="preserve">is the peak body for non-government disability services. Its purpose is to promote quality service provision and life opportunities for people with disability. </w:t>
      </w:r>
      <w:proofErr w:type="spellStart"/>
      <w:r w:rsidRPr="00B569B9">
        <w:rPr>
          <w:rFonts w:asciiTheme="minorHAnsi" w:hAnsiTheme="minorHAnsi"/>
        </w:rPr>
        <w:t>NDS’s</w:t>
      </w:r>
      <w:proofErr w:type="spellEnd"/>
      <w:r w:rsidRPr="00B569B9">
        <w:rPr>
          <w:rFonts w:asciiTheme="minorHAnsi" w:hAnsiTheme="minorHAnsi"/>
        </w:rPr>
        <w:t xml:space="preserve"> Australia-wide membership includes more than 1000 non-government organisations, which support people with all forms of disability. </w:t>
      </w:r>
      <w:proofErr w:type="spellStart"/>
      <w:r w:rsidRPr="00B569B9">
        <w:rPr>
          <w:rFonts w:asciiTheme="minorHAnsi" w:hAnsiTheme="minorHAnsi"/>
        </w:rPr>
        <w:t>NDS</w:t>
      </w:r>
      <w:proofErr w:type="spellEnd"/>
      <w:r w:rsidRPr="00B569B9">
        <w:rPr>
          <w:rFonts w:asciiTheme="minorHAnsi" w:hAnsiTheme="minorHAnsi"/>
        </w:rPr>
        <w:t xml:space="preserve"> provides information and networking opportunities to its members and policy advice to state, territory and federal governments.</w:t>
      </w:r>
      <w:r w:rsidRPr="00B569B9">
        <w:rPr>
          <w:sz w:val="28"/>
        </w:rPr>
        <w:br w:type="page"/>
      </w:r>
    </w:p>
    <w:p w14:paraId="6F7D8BDC" w14:textId="77777777" w:rsidR="00345C2B" w:rsidRPr="003E60E6" w:rsidRDefault="007B29D9" w:rsidP="00345C2B">
      <w:pPr>
        <w:pStyle w:val="tableheadingorange"/>
      </w:pPr>
      <w:bookmarkStart w:id="20" w:name="_Toc290492348"/>
      <w:bookmarkStart w:id="21" w:name="_Toc290492567"/>
      <w:bookmarkStart w:id="22" w:name="_Toc449886233"/>
      <w:bookmarkStart w:id="23" w:name="_Toc323797789"/>
      <w:bookmarkStart w:id="24" w:name="_Toc324404821"/>
      <w:bookmarkStart w:id="25" w:name="_Toc327893724"/>
      <w:bookmarkStart w:id="26" w:name="_Toc328063763"/>
      <w:bookmarkStart w:id="27" w:name="_Toc328555852"/>
      <w:r w:rsidRPr="009F4576">
        <w:lastRenderedPageBreak/>
        <w:t>Table of Contents</w:t>
      </w:r>
      <w:bookmarkEnd w:id="20"/>
      <w:bookmarkEnd w:id="21"/>
      <w:bookmarkEnd w:id="22"/>
      <w:bookmarkEnd w:id="23"/>
      <w:bookmarkEnd w:id="24"/>
      <w:bookmarkEnd w:id="25"/>
      <w:bookmarkEnd w:id="26"/>
      <w:bookmarkEnd w:id="27"/>
    </w:p>
    <w:p w14:paraId="3E6B7B9F" w14:textId="77777777" w:rsidR="00345C2B" w:rsidRPr="008F3BD4" w:rsidRDefault="00345C2B" w:rsidP="00345C2B">
      <w:pPr>
        <w:rPr>
          <w:color w:val="000000" w:themeColor="text1"/>
        </w:rPr>
      </w:pPr>
    </w:p>
    <w:p w14:paraId="3C72509D" w14:textId="77777777" w:rsidR="00345C2B" w:rsidRPr="008F3BD4" w:rsidRDefault="00345C2B" w:rsidP="00345C2B">
      <w:pPr>
        <w:rPr>
          <w:color w:val="000000" w:themeColor="text1"/>
        </w:rPr>
        <w:sectPr w:rsidR="00345C2B" w:rsidRPr="008F3BD4">
          <w:headerReference w:type="even" r:id="rId15"/>
          <w:headerReference w:type="default" r:id="rId16"/>
          <w:footerReference w:type="even" r:id="rId17"/>
          <w:footerReference w:type="default" r:id="rId18"/>
          <w:headerReference w:type="first" r:id="rId19"/>
          <w:footerReference w:type="first" r:id="rId20"/>
          <w:pgSz w:w="11906" w:h="16838"/>
          <w:pgMar w:top="1418" w:right="1474" w:bottom="1418" w:left="1418" w:header="680" w:footer="680" w:gutter="0"/>
          <w:cols w:space="708"/>
          <w:docGrid w:linePitch="360"/>
        </w:sectPr>
      </w:pPr>
    </w:p>
    <w:p w14:paraId="7530783C" w14:textId="5183F46A" w:rsidR="00B41DF7" w:rsidRDefault="007B29D9" w:rsidP="00B41DF7">
      <w:pPr>
        <w:pStyle w:val="TOC1"/>
        <w:rPr>
          <w:rFonts w:asciiTheme="minorHAnsi" w:eastAsiaTheme="minorEastAsia" w:hAnsiTheme="minorHAnsi"/>
          <w:lang w:eastAsia="ja-JP"/>
        </w:rPr>
      </w:pPr>
      <w:r w:rsidRPr="008F3BD4">
        <w:rPr>
          <w:color w:val="000000" w:themeColor="text1"/>
        </w:rPr>
        <w:lastRenderedPageBreak/>
        <w:fldChar w:fldCharType="begin"/>
      </w:r>
      <w:r w:rsidRPr="008F3BD4">
        <w:rPr>
          <w:color w:val="000000" w:themeColor="text1"/>
        </w:rPr>
        <w:instrText xml:space="preserve"> TOC \o "1-3" \t "section divider,1" </w:instrText>
      </w:r>
      <w:r w:rsidRPr="008F3BD4">
        <w:rPr>
          <w:color w:val="000000" w:themeColor="text1"/>
        </w:rPr>
        <w:fldChar w:fldCharType="separate"/>
      </w:r>
    </w:p>
    <w:p w14:paraId="5F818477" w14:textId="77777777" w:rsidR="00B41DF7" w:rsidRDefault="00B41DF7">
      <w:pPr>
        <w:pStyle w:val="TOC1"/>
        <w:tabs>
          <w:tab w:val="left" w:pos="480"/>
        </w:tabs>
        <w:rPr>
          <w:rFonts w:asciiTheme="minorHAnsi" w:eastAsiaTheme="minorEastAsia" w:hAnsiTheme="minorHAnsi"/>
          <w:lang w:eastAsia="ja-JP"/>
        </w:rPr>
      </w:pPr>
      <w:r>
        <w:t>1.</w:t>
      </w:r>
      <w:r>
        <w:rPr>
          <w:rFonts w:asciiTheme="minorHAnsi" w:eastAsiaTheme="minorEastAsia" w:hAnsiTheme="minorHAnsi"/>
          <w:lang w:eastAsia="ja-JP"/>
        </w:rPr>
        <w:tab/>
      </w:r>
      <w:r>
        <w:t>Preface</w:t>
      </w:r>
      <w:r>
        <w:tab/>
      </w:r>
      <w:r>
        <w:fldChar w:fldCharType="begin"/>
      </w:r>
      <w:r>
        <w:instrText xml:space="preserve"> PAGEREF _Toc328555853 \h </w:instrText>
      </w:r>
      <w:r>
        <w:fldChar w:fldCharType="separate"/>
      </w:r>
      <w:r>
        <w:t>2</w:t>
      </w:r>
      <w:r>
        <w:fldChar w:fldCharType="end"/>
      </w:r>
    </w:p>
    <w:p w14:paraId="06C3AE03" w14:textId="77777777" w:rsidR="00B41DF7" w:rsidRDefault="00B41DF7">
      <w:pPr>
        <w:pStyle w:val="TOC2"/>
        <w:tabs>
          <w:tab w:val="left" w:pos="756"/>
          <w:tab w:val="right" w:pos="9038"/>
        </w:tabs>
        <w:rPr>
          <w:rFonts w:eastAsiaTheme="minorEastAsia"/>
          <w:i w:val="0"/>
          <w:noProof/>
          <w:sz w:val="24"/>
          <w:szCs w:val="24"/>
          <w:lang w:eastAsia="ja-JP"/>
        </w:rPr>
      </w:pPr>
      <w:r>
        <w:rPr>
          <w:noProof/>
        </w:rPr>
        <w:t>1.1</w:t>
      </w:r>
      <w:r>
        <w:rPr>
          <w:rFonts w:eastAsiaTheme="minorEastAsia"/>
          <w:i w:val="0"/>
          <w:noProof/>
          <w:sz w:val="24"/>
          <w:szCs w:val="24"/>
          <w:lang w:eastAsia="ja-JP"/>
        </w:rPr>
        <w:tab/>
      </w:r>
      <w:r>
        <w:rPr>
          <w:noProof/>
        </w:rPr>
        <w:t>How to use this workbook?</w:t>
      </w:r>
      <w:r>
        <w:rPr>
          <w:noProof/>
        </w:rPr>
        <w:tab/>
      </w:r>
      <w:r>
        <w:rPr>
          <w:noProof/>
        </w:rPr>
        <w:fldChar w:fldCharType="begin"/>
      </w:r>
      <w:r>
        <w:rPr>
          <w:noProof/>
        </w:rPr>
        <w:instrText xml:space="preserve"> PAGEREF _Toc328555854 \h </w:instrText>
      </w:r>
      <w:r>
        <w:rPr>
          <w:noProof/>
        </w:rPr>
      </w:r>
      <w:r>
        <w:rPr>
          <w:noProof/>
        </w:rPr>
        <w:fldChar w:fldCharType="separate"/>
      </w:r>
      <w:r>
        <w:rPr>
          <w:noProof/>
        </w:rPr>
        <w:t>2</w:t>
      </w:r>
      <w:r>
        <w:rPr>
          <w:noProof/>
        </w:rPr>
        <w:fldChar w:fldCharType="end"/>
      </w:r>
    </w:p>
    <w:p w14:paraId="1BF76855" w14:textId="77777777" w:rsidR="00B41DF7" w:rsidRDefault="00B41DF7">
      <w:pPr>
        <w:pStyle w:val="TOC2"/>
        <w:tabs>
          <w:tab w:val="left" w:pos="756"/>
          <w:tab w:val="right" w:pos="9038"/>
        </w:tabs>
        <w:rPr>
          <w:rFonts w:eastAsiaTheme="minorEastAsia"/>
          <w:i w:val="0"/>
          <w:noProof/>
          <w:sz w:val="24"/>
          <w:szCs w:val="24"/>
          <w:lang w:eastAsia="ja-JP"/>
        </w:rPr>
      </w:pPr>
      <w:r>
        <w:rPr>
          <w:noProof/>
        </w:rPr>
        <w:t>1.2</w:t>
      </w:r>
      <w:r>
        <w:rPr>
          <w:rFonts w:eastAsiaTheme="minorEastAsia"/>
          <w:i w:val="0"/>
          <w:noProof/>
          <w:sz w:val="24"/>
          <w:szCs w:val="24"/>
          <w:lang w:eastAsia="ja-JP"/>
        </w:rPr>
        <w:tab/>
      </w:r>
      <w:r>
        <w:rPr>
          <w:noProof/>
        </w:rPr>
        <w:t>What is this workbook about?</w:t>
      </w:r>
      <w:r>
        <w:rPr>
          <w:noProof/>
        </w:rPr>
        <w:tab/>
      </w:r>
      <w:r>
        <w:rPr>
          <w:noProof/>
        </w:rPr>
        <w:fldChar w:fldCharType="begin"/>
      </w:r>
      <w:r>
        <w:rPr>
          <w:noProof/>
        </w:rPr>
        <w:instrText xml:space="preserve"> PAGEREF _Toc328555855 \h </w:instrText>
      </w:r>
      <w:r>
        <w:rPr>
          <w:noProof/>
        </w:rPr>
      </w:r>
      <w:r>
        <w:rPr>
          <w:noProof/>
        </w:rPr>
        <w:fldChar w:fldCharType="separate"/>
      </w:r>
      <w:r>
        <w:rPr>
          <w:noProof/>
        </w:rPr>
        <w:t>3</w:t>
      </w:r>
      <w:r>
        <w:rPr>
          <w:noProof/>
        </w:rPr>
        <w:fldChar w:fldCharType="end"/>
      </w:r>
    </w:p>
    <w:p w14:paraId="7D6A440A" w14:textId="77777777" w:rsidR="00B41DF7" w:rsidRDefault="00B41DF7">
      <w:pPr>
        <w:pStyle w:val="TOC2"/>
        <w:tabs>
          <w:tab w:val="left" w:pos="756"/>
          <w:tab w:val="right" w:pos="9038"/>
        </w:tabs>
        <w:rPr>
          <w:rFonts w:eastAsiaTheme="minorEastAsia"/>
          <w:i w:val="0"/>
          <w:noProof/>
          <w:sz w:val="24"/>
          <w:szCs w:val="24"/>
          <w:lang w:eastAsia="ja-JP"/>
        </w:rPr>
      </w:pPr>
      <w:r>
        <w:rPr>
          <w:noProof/>
        </w:rPr>
        <w:t>1.3</w:t>
      </w:r>
      <w:r>
        <w:rPr>
          <w:rFonts w:eastAsiaTheme="minorEastAsia"/>
          <w:i w:val="0"/>
          <w:noProof/>
          <w:sz w:val="24"/>
          <w:szCs w:val="24"/>
          <w:lang w:eastAsia="ja-JP"/>
        </w:rPr>
        <w:tab/>
      </w:r>
      <w:r>
        <w:rPr>
          <w:noProof/>
        </w:rPr>
        <w:t>Outcomes</w:t>
      </w:r>
      <w:r>
        <w:rPr>
          <w:noProof/>
        </w:rPr>
        <w:tab/>
      </w:r>
      <w:r>
        <w:rPr>
          <w:noProof/>
        </w:rPr>
        <w:fldChar w:fldCharType="begin"/>
      </w:r>
      <w:r>
        <w:rPr>
          <w:noProof/>
        </w:rPr>
        <w:instrText xml:space="preserve"> PAGEREF _Toc328555856 \h </w:instrText>
      </w:r>
      <w:r>
        <w:rPr>
          <w:noProof/>
        </w:rPr>
      </w:r>
      <w:r>
        <w:rPr>
          <w:noProof/>
        </w:rPr>
        <w:fldChar w:fldCharType="separate"/>
      </w:r>
      <w:r>
        <w:rPr>
          <w:noProof/>
        </w:rPr>
        <w:t>3</w:t>
      </w:r>
      <w:r>
        <w:rPr>
          <w:noProof/>
        </w:rPr>
        <w:fldChar w:fldCharType="end"/>
      </w:r>
    </w:p>
    <w:p w14:paraId="70C1388E" w14:textId="77777777" w:rsidR="00B41DF7" w:rsidRDefault="00B41DF7">
      <w:pPr>
        <w:pStyle w:val="TOC2"/>
        <w:tabs>
          <w:tab w:val="left" w:pos="756"/>
          <w:tab w:val="right" w:pos="9038"/>
        </w:tabs>
        <w:rPr>
          <w:rFonts w:eastAsiaTheme="minorEastAsia"/>
          <w:i w:val="0"/>
          <w:noProof/>
          <w:sz w:val="24"/>
          <w:szCs w:val="24"/>
          <w:lang w:eastAsia="ja-JP"/>
        </w:rPr>
      </w:pPr>
      <w:r>
        <w:rPr>
          <w:noProof/>
        </w:rPr>
        <w:t>1.4</w:t>
      </w:r>
      <w:r>
        <w:rPr>
          <w:rFonts w:eastAsiaTheme="minorEastAsia"/>
          <w:i w:val="0"/>
          <w:noProof/>
          <w:sz w:val="24"/>
          <w:szCs w:val="24"/>
          <w:lang w:eastAsia="ja-JP"/>
        </w:rPr>
        <w:tab/>
      </w:r>
      <w:r>
        <w:rPr>
          <w:noProof/>
        </w:rPr>
        <w:t>Who is this workbook for?</w:t>
      </w:r>
      <w:r>
        <w:rPr>
          <w:noProof/>
        </w:rPr>
        <w:tab/>
      </w:r>
      <w:r>
        <w:rPr>
          <w:noProof/>
        </w:rPr>
        <w:fldChar w:fldCharType="begin"/>
      </w:r>
      <w:r>
        <w:rPr>
          <w:noProof/>
        </w:rPr>
        <w:instrText xml:space="preserve"> PAGEREF _Toc328555857 \h </w:instrText>
      </w:r>
      <w:r>
        <w:rPr>
          <w:noProof/>
        </w:rPr>
      </w:r>
      <w:r>
        <w:rPr>
          <w:noProof/>
        </w:rPr>
        <w:fldChar w:fldCharType="separate"/>
      </w:r>
      <w:r>
        <w:rPr>
          <w:noProof/>
        </w:rPr>
        <w:t>3</w:t>
      </w:r>
      <w:r>
        <w:rPr>
          <w:noProof/>
        </w:rPr>
        <w:fldChar w:fldCharType="end"/>
      </w:r>
    </w:p>
    <w:p w14:paraId="3FA3826B" w14:textId="77777777" w:rsidR="00B41DF7" w:rsidRDefault="00B41DF7">
      <w:pPr>
        <w:pStyle w:val="TOC2"/>
        <w:tabs>
          <w:tab w:val="left" w:pos="756"/>
          <w:tab w:val="right" w:pos="9038"/>
        </w:tabs>
        <w:rPr>
          <w:rFonts w:eastAsiaTheme="minorEastAsia"/>
          <w:i w:val="0"/>
          <w:noProof/>
          <w:sz w:val="24"/>
          <w:szCs w:val="24"/>
          <w:lang w:eastAsia="ja-JP"/>
        </w:rPr>
      </w:pPr>
      <w:r>
        <w:rPr>
          <w:noProof/>
        </w:rPr>
        <w:t>1.5</w:t>
      </w:r>
      <w:r>
        <w:rPr>
          <w:rFonts w:eastAsiaTheme="minorEastAsia"/>
          <w:i w:val="0"/>
          <w:noProof/>
          <w:sz w:val="24"/>
          <w:szCs w:val="24"/>
          <w:lang w:eastAsia="ja-JP"/>
        </w:rPr>
        <w:tab/>
      </w:r>
      <w:r>
        <w:rPr>
          <w:noProof/>
        </w:rPr>
        <w:t>How long will it take to complete?</w:t>
      </w:r>
      <w:r>
        <w:rPr>
          <w:noProof/>
        </w:rPr>
        <w:tab/>
      </w:r>
      <w:r>
        <w:rPr>
          <w:noProof/>
        </w:rPr>
        <w:fldChar w:fldCharType="begin"/>
      </w:r>
      <w:r>
        <w:rPr>
          <w:noProof/>
        </w:rPr>
        <w:instrText xml:space="preserve"> PAGEREF _Toc328555858 \h </w:instrText>
      </w:r>
      <w:r>
        <w:rPr>
          <w:noProof/>
        </w:rPr>
      </w:r>
      <w:r>
        <w:rPr>
          <w:noProof/>
        </w:rPr>
        <w:fldChar w:fldCharType="separate"/>
      </w:r>
      <w:r>
        <w:rPr>
          <w:noProof/>
        </w:rPr>
        <w:t>3</w:t>
      </w:r>
      <w:r>
        <w:rPr>
          <w:noProof/>
        </w:rPr>
        <w:fldChar w:fldCharType="end"/>
      </w:r>
    </w:p>
    <w:p w14:paraId="7ECF0CD2" w14:textId="77777777" w:rsidR="00B41DF7" w:rsidRDefault="00B41DF7">
      <w:pPr>
        <w:pStyle w:val="TOC1"/>
        <w:tabs>
          <w:tab w:val="left" w:pos="480"/>
        </w:tabs>
        <w:rPr>
          <w:rFonts w:asciiTheme="minorHAnsi" w:eastAsiaTheme="minorEastAsia" w:hAnsiTheme="minorHAnsi"/>
          <w:lang w:eastAsia="ja-JP"/>
        </w:rPr>
      </w:pPr>
      <w:r>
        <w:t>2.</w:t>
      </w:r>
      <w:r>
        <w:rPr>
          <w:rFonts w:asciiTheme="minorHAnsi" w:eastAsiaTheme="minorEastAsia" w:hAnsiTheme="minorHAnsi"/>
          <w:lang w:eastAsia="ja-JP"/>
        </w:rPr>
        <w:tab/>
      </w:r>
      <w:r>
        <w:t>The Workbook</w:t>
      </w:r>
      <w:r>
        <w:tab/>
      </w:r>
      <w:r>
        <w:fldChar w:fldCharType="begin"/>
      </w:r>
      <w:r>
        <w:instrText xml:space="preserve"> PAGEREF _Toc328555859 \h </w:instrText>
      </w:r>
      <w:r>
        <w:fldChar w:fldCharType="separate"/>
      </w:r>
      <w:r>
        <w:t>4</w:t>
      </w:r>
      <w:r>
        <w:fldChar w:fldCharType="end"/>
      </w:r>
    </w:p>
    <w:p w14:paraId="682BDF34" w14:textId="77777777" w:rsidR="00B41DF7" w:rsidRPr="00B41DF7" w:rsidRDefault="00B41DF7">
      <w:pPr>
        <w:pStyle w:val="TOC2"/>
        <w:tabs>
          <w:tab w:val="left" w:pos="756"/>
          <w:tab w:val="right" w:pos="9038"/>
        </w:tabs>
        <w:rPr>
          <w:rFonts w:eastAsiaTheme="minorEastAsia"/>
          <w:i w:val="0"/>
          <w:noProof/>
          <w:sz w:val="24"/>
          <w:szCs w:val="24"/>
          <w:lang w:eastAsia="ja-JP"/>
        </w:rPr>
      </w:pPr>
      <w:r>
        <w:rPr>
          <w:noProof/>
        </w:rPr>
        <w:t>2.</w:t>
      </w:r>
      <w:bookmarkStart w:id="28" w:name="_GoBack"/>
      <w:r w:rsidRPr="00B41DF7">
        <w:rPr>
          <w:noProof/>
        </w:rPr>
        <w:t>1</w:t>
      </w:r>
      <w:r w:rsidRPr="00B41DF7">
        <w:rPr>
          <w:rFonts w:eastAsiaTheme="minorEastAsia"/>
          <w:i w:val="0"/>
          <w:noProof/>
          <w:sz w:val="24"/>
          <w:szCs w:val="24"/>
          <w:lang w:eastAsia="ja-JP"/>
        </w:rPr>
        <w:tab/>
      </w:r>
      <w:r w:rsidRPr="00B41DF7">
        <w:rPr>
          <w:noProof/>
        </w:rPr>
        <w:t>Introduction</w:t>
      </w:r>
      <w:r w:rsidRPr="00B41DF7">
        <w:rPr>
          <w:noProof/>
        </w:rPr>
        <w:tab/>
      </w:r>
      <w:r w:rsidRPr="00B41DF7">
        <w:rPr>
          <w:noProof/>
        </w:rPr>
        <w:fldChar w:fldCharType="begin"/>
      </w:r>
      <w:r w:rsidRPr="00B41DF7">
        <w:rPr>
          <w:noProof/>
        </w:rPr>
        <w:instrText xml:space="preserve"> PAGEREF _Toc328555860 \h </w:instrText>
      </w:r>
      <w:r w:rsidRPr="00B41DF7">
        <w:rPr>
          <w:noProof/>
        </w:rPr>
      </w:r>
      <w:r w:rsidRPr="00B41DF7">
        <w:rPr>
          <w:noProof/>
        </w:rPr>
        <w:fldChar w:fldCharType="separate"/>
      </w:r>
      <w:r w:rsidRPr="00B41DF7">
        <w:rPr>
          <w:noProof/>
        </w:rPr>
        <w:t>4</w:t>
      </w:r>
      <w:r w:rsidRPr="00B41DF7">
        <w:rPr>
          <w:noProof/>
        </w:rPr>
        <w:fldChar w:fldCharType="end"/>
      </w:r>
    </w:p>
    <w:p w14:paraId="761EC519" w14:textId="77777777" w:rsidR="00B41DF7" w:rsidRPr="00B41DF7" w:rsidRDefault="00B41DF7">
      <w:pPr>
        <w:pStyle w:val="TOC2"/>
        <w:tabs>
          <w:tab w:val="left" w:pos="756"/>
          <w:tab w:val="right" w:pos="9038"/>
        </w:tabs>
        <w:rPr>
          <w:rFonts w:eastAsiaTheme="minorEastAsia"/>
          <w:i w:val="0"/>
          <w:noProof/>
          <w:sz w:val="24"/>
          <w:szCs w:val="24"/>
          <w:lang w:eastAsia="ja-JP"/>
        </w:rPr>
      </w:pPr>
      <w:r w:rsidRPr="00B41DF7">
        <w:rPr>
          <w:noProof/>
        </w:rPr>
        <w:t>2.2</w:t>
      </w:r>
      <w:r w:rsidRPr="00B41DF7">
        <w:rPr>
          <w:rFonts w:eastAsiaTheme="minorEastAsia"/>
          <w:i w:val="0"/>
          <w:noProof/>
          <w:sz w:val="24"/>
          <w:szCs w:val="24"/>
          <w:lang w:eastAsia="ja-JP"/>
        </w:rPr>
        <w:tab/>
      </w:r>
      <w:r w:rsidRPr="00B41DF7">
        <w:rPr>
          <w:noProof/>
        </w:rPr>
        <w:t>Who are we talking about?</w:t>
      </w:r>
      <w:r w:rsidRPr="00B41DF7">
        <w:rPr>
          <w:noProof/>
        </w:rPr>
        <w:tab/>
      </w:r>
      <w:r w:rsidRPr="00B41DF7">
        <w:rPr>
          <w:noProof/>
        </w:rPr>
        <w:fldChar w:fldCharType="begin"/>
      </w:r>
      <w:r w:rsidRPr="00B41DF7">
        <w:rPr>
          <w:noProof/>
        </w:rPr>
        <w:instrText xml:space="preserve"> PAGEREF _Toc328555861 \h </w:instrText>
      </w:r>
      <w:r w:rsidRPr="00B41DF7">
        <w:rPr>
          <w:noProof/>
        </w:rPr>
      </w:r>
      <w:r w:rsidRPr="00B41DF7">
        <w:rPr>
          <w:noProof/>
        </w:rPr>
        <w:fldChar w:fldCharType="separate"/>
      </w:r>
      <w:r w:rsidRPr="00B41DF7">
        <w:rPr>
          <w:noProof/>
        </w:rPr>
        <w:t>5</w:t>
      </w:r>
      <w:r w:rsidRPr="00B41DF7">
        <w:rPr>
          <w:noProof/>
        </w:rPr>
        <w:fldChar w:fldCharType="end"/>
      </w:r>
    </w:p>
    <w:p w14:paraId="157C4FEA" w14:textId="77777777" w:rsidR="00B41DF7" w:rsidRPr="00B41DF7" w:rsidRDefault="00B41DF7">
      <w:pPr>
        <w:pStyle w:val="TOC3"/>
        <w:tabs>
          <w:tab w:val="left" w:pos="1176"/>
          <w:tab w:val="right" w:pos="9038"/>
        </w:tabs>
        <w:rPr>
          <w:rFonts w:eastAsiaTheme="minorEastAsia"/>
          <w:noProof/>
          <w:sz w:val="24"/>
          <w:szCs w:val="24"/>
          <w:lang w:eastAsia="ja-JP"/>
        </w:rPr>
      </w:pPr>
      <w:r w:rsidRPr="00B41DF7">
        <w:rPr>
          <w:noProof/>
        </w:rPr>
        <w:t>2.2.1</w:t>
      </w:r>
      <w:r w:rsidRPr="00B41DF7">
        <w:rPr>
          <w:rFonts w:eastAsiaTheme="minorEastAsia"/>
          <w:noProof/>
          <w:sz w:val="24"/>
          <w:szCs w:val="24"/>
          <w:lang w:eastAsia="ja-JP"/>
        </w:rPr>
        <w:tab/>
      </w:r>
      <w:r w:rsidRPr="00B41DF7">
        <w:rPr>
          <w:noProof/>
        </w:rPr>
        <w:t>Disability Data and the NDIS</w:t>
      </w:r>
      <w:r w:rsidRPr="00B41DF7">
        <w:rPr>
          <w:noProof/>
        </w:rPr>
        <w:tab/>
      </w:r>
      <w:r w:rsidRPr="00B41DF7">
        <w:rPr>
          <w:noProof/>
        </w:rPr>
        <w:fldChar w:fldCharType="begin"/>
      </w:r>
      <w:r w:rsidRPr="00B41DF7">
        <w:rPr>
          <w:noProof/>
        </w:rPr>
        <w:instrText xml:space="preserve"> PAGEREF _Toc328555862 \h </w:instrText>
      </w:r>
      <w:r w:rsidRPr="00B41DF7">
        <w:rPr>
          <w:noProof/>
        </w:rPr>
      </w:r>
      <w:r w:rsidRPr="00B41DF7">
        <w:rPr>
          <w:noProof/>
        </w:rPr>
        <w:fldChar w:fldCharType="separate"/>
      </w:r>
      <w:r w:rsidRPr="00B41DF7">
        <w:rPr>
          <w:noProof/>
        </w:rPr>
        <w:t>5</w:t>
      </w:r>
      <w:r w:rsidRPr="00B41DF7">
        <w:rPr>
          <w:noProof/>
        </w:rPr>
        <w:fldChar w:fldCharType="end"/>
      </w:r>
    </w:p>
    <w:p w14:paraId="5D1272FD" w14:textId="77777777" w:rsidR="00B41DF7" w:rsidRPr="00B41DF7" w:rsidRDefault="00B41DF7">
      <w:pPr>
        <w:pStyle w:val="TOC3"/>
        <w:tabs>
          <w:tab w:val="left" w:pos="1176"/>
          <w:tab w:val="right" w:pos="9038"/>
        </w:tabs>
        <w:rPr>
          <w:rFonts w:eastAsiaTheme="minorEastAsia"/>
          <w:noProof/>
          <w:sz w:val="24"/>
          <w:szCs w:val="24"/>
          <w:lang w:eastAsia="ja-JP"/>
        </w:rPr>
      </w:pPr>
      <w:r w:rsidRPr="00B41DF7">
        <w:rPr>
          <w:noProof/>
        </w:rPr>
        <w:t>2.2.2</w:t>
      </w:r>
      <w:r w:rsidRPr="00B41DF7">
        <w:rPr>
          <w:rFonts w:eastAsiaTheme="minorEastAsia"/>
          <w:noProof/>
          <w:sz w:val="24"/>
          <w:szCs w:val="24"/>
          <w:lang w:eastAsia="ja-JP"/>
        </w:rPr>
        <w:tab/>
      </w:r>
      <w:r w:rsidRPr="00B41DF7">
        <w:rPr>
          <w:noProof/>
        </w:rPr>
        <w:t>CALD Data</w:t>
      </w:r>
      <w:r w:rsidRPr="00B41DF7">
        <w:rPr>
          <w:noProof/>
        </w:rPr>
        <w:tab/>
      </w:r>
      <w:r w:rsidRPr="00B41DF7">
        <w:rPr>
          <w:noProof/>
        </w:rPr>
        <w:fldChar w:fldCharType="begin"/>
      </w:r>
      <w:r w:rsidRPr="00B41DF7">
        <w:rPr>
          <w:noProof/>
        </w:rPr>
        <w:instrText xml:space="preserve"> PAGEREF _Toc328555863 \h </w:instrText>
      </w:r>
      <w:r w:rsidRPr="00B41DF7">
        <w:rPr>
          <w:noProof/>
        </w:rPr>
      </w:r>
      <w:r w:rsidRPr="00B41DF7">
        <w:rPr>
          <w:noProof/>
        </w:rPr>
        <w:fldChar w:fldCharType="separate"/>
      </w:r>
      <w:r w:rsidRPr="00B41DF7">
        <w:rPr>
          <w:noProof/>
        </w:rPr>
        <w:t>5</w:t>
      </w:r>
      <w:r w:rsidRPr="00B41DF7">
        <w:rPr>
          <w:noProof/>
        </w:rPr>
        <w:fldChar w:fldCharType="end"/>
      </w:r>
    </w:p>
    <w:p w14:paraId="27D2297B" w14:textId="77777777" w:rsidR="00B41DF7" w:rsidRPr="00B41DF7" w:rsidRDefault="00B41DF7">
      <w:pPr>
        <w:pStyle w:val="TOC3"/>
        <w:tabs>
          <w:tab w:val="left" w:pos="1176"/>
          <w:tab w:val="right" w:pos="9038"/>
        </w:tabs>
        <w:rPr>
          <w:rFonts w:eastAsiaTheme="minorEastAsia"/>
          <w:noProof/>
          <w:sz w:val="24"/>
          <w:szCs w:val="24"/>
          <w:lang w:eastAsia="ja-JP"/>
        </w:rPr>
      </w:pPr>
      <w:r w:rsidRPr="00B41DF7">
        <w:rPr>
          <w:noProof/>
        </w:rPr>
        <w:t>2.2.3</w:t>
      </w:r>
      <w:r w:rsidRPr="00B41DF7">
        <w:rPr>
          <w:rFonts w:eastAsiaTheme="minorEastAsia"/>
          <w:noProof/>
          <w:sz w:val="24"/>
          <w:szCs w:val="24"/>
          <w:lang w:eastAsia="ja-JP"/>
        </w:rPr>
        <w:tab/>
      </w:r>
      <w:r w:rsidRPr="00B41DF7">
        <w:rPr>
          <w:noProof/>
        </w:rPr>
        <w:t>Language data</w:t>
      </w:r>
      <w:r w:rsidRPr="00B41DF7">
        <w:rPr>
          <w:noProof/>
        </w:rPr>
        <w:tab/>
      </w:r>
      <w:r w:rsidRPr="00B41DF7">
        <w:rPr>
          <w:noProof/>
        </w:rPr>
        <w:fldChar w:fldCharType="begin"/>
      </w:r>
      <w:r w:rsidRPr="00B41DF7">
        <w:rPr>
          <w:noProof/>
        </w:rPr>
        <w:instrText xml:space="preserve"> PAGEREF _Toc328555864 \h </w:instrText>
      </w:r>
      <w:r w:rsidRPr="00B41DF7">
        <w:rPr>
          <w:noProof/>
        </w:rPr>
      </w:r>
      <w:r w:rsidRPr="00B41DF7">
        <w:rPr>
          <w:noProof/>
        </w:rPr>
        <w:fldChar w:fldCharType="separate"/>
      </w:r>
      <w:r w:rsidRPr="00B41DF7">
        <w:rPr>
          <w:noProof/>
        </w:rPr>
        <w:t>6</w:t>
      </w:r>
      <w:r w:rsidRPr="00B41DF7">
        <w:rPr>
          <w:noProof/>
        </w:rPr>
        <w:fldChar w:fldCharType="end"/>
      </w:r>
    </w:p>
    <w:p w14:paraId="448E17CB" w14:textId="77777777" w:rsidR="00B41DF7" w:rsidRPr="00B41DF7" w:rsidRDefault="00B41DF7">
      <w:pPr>
        <w:pStyle w:val="TOC3"/>
        <w:tabs>
          <w:tab w:val="left" w:pos="1176"/>
          <w:tab w:val="right" w:pos="9038"/>
        </w:tabs>
        <w:rPr>
          <w:rFonts w:eastAsiaTheme="minorEastAsia"/>
          <w:noProof/>
          <w:sz w:val="24"/>
          <w:szCs w:val="24"/>
          <w:lang w:eastAsia="ja-JP"/>
        </w:rPr>
      </w:pPr>
      <w:r w:rsidRPr="00B41DF7">
        <w:rPr>
          <w:noProof/>
        </w:rPr>
        <w:t>2.2.4</w:t>
      </w:r>
      <w:r w:rsidRPr="00B41DF7">
        <w:rPr>
          <w:rFonts w:eastAsiaTheme="minorEastAsia"/>
          <w:noProof/>
          <w:sz w:val="24"/>
          <w:szCs w:val="24"/>
          <w:lang w:eastAsia="ja-JP"/>
        </w:rPr>
        <w:tab/>
      </w:r>
      <w:r w:rsidRPr="00B41DF7">
        <w:rPr>
          <w:noProof/>
        </w:rPr>
        <w:t>Disability and CALD</w:t>
      </w:r>
      <w:r w:rsidRPr="00B41DF7">
        <w:rPr>
          <w:noProof/>
        </w:rPr>
        <w:tab/>
      </w:r>
      <w:r w:rsidRPr="00B41DF7">
        <w:rPr>
          <w:noProof/>
        </w:rPr>
        <w:fldChar w:fldCharType="begin"/>
      </w:r>
      <w:r w:rsidRPr="00B41DF7">
        <w:rPr>
          <w:noProof/>
        </w:rPr>
        <w:instrText xml:space="preserve"> PAGEREF _Toc328555865 \h </w:instrText>
      </w:r>
      <w:r w:rsidRPr="00B41DF7">
        <w:rPr>
          <w:noProof/>
        </w:rPr>
      </w:r>
      <w:r w:rsidRPr="00B41DF7">
        <w:rPr>
          <w:noProof/>
        </w:rPr>
        <w:fldChar w:fldCharType="separate"/>
      </w:r>
      <w:r w:rsidRPr="00B41DF7">
        <w:rPr>
          <w:noProof/>
        </w:rPr>
        <w:t>6</w:t>
      </w:r>
      <w:r w:rsidRPr="00B41DF7">
        <w:rPr>
          <w:noProof/>
        </w:rPr>
        <w:fldChar w:fldCharType="end"/>
      </w:r>
    </w:p>
    <w:p w14:paraId="1A33A4DC" w14:textId="77777777" w:rsidR="00B41DF7" w:rsidRPr="00B41DF7" w:rsidRDefault="00B41DF7">
      <w:pPr>
        <w:pStyle w:val="TOC3"/>
        <w:tabs>
          <w:tab w:val="left" w:pos="1176"/>
          <w:tab w:val="right" w:pos="9038"/>
        </w:tabs>
        <w:rPr>
          <w:rFonts w:eastAsiaTheme="minorEastAsia"/>
          <w:noProof/>
          <w:sz w:val="24"/>
          <w:szCs w:val="24"/>
          <w:lang w:eastAsia="ja-JP"/>
        </w:rPr>
      </w:pPr>
      <w:r w:rsidRPr="00B41DF7">
        <w:rPr>
          <w:noProof/>
        </w:rPr>
        <w:t>2.2.5</w:t>
      </w:r>
      <w:r w:rsidRPr="00B41DF7">
        <w:rPr>
          <w:rFonts w:eastAsiaTheme="minorEastAsia"/>
          <w:noProof/>
          <w:sz w:val="24"/>
          <w:szCs w:val="24"/>
          <w:lang w:eastAsia="ja-JP"/>
        </w:rPr>
        <w:tab/>
      </w:r>
      <w:r w:rsidRPr="00B41DF7">
        <w:rPr>
          <w:noProof/>
        </w:rPr>
        <w:t>Disability, CALD and the NDIS - a problem with the current definition</w:t>
      </w:r>
      <w:r w:rsidRPr="00B41DF7">
        <w:rPr>
          <w:noProof/>
        </w:rPr>
        <w:tab/>
      </w:r>
      <w:r w:rsidRPr="00B41DF7">
        <w:rPr>
          <w:noProof/>
        </w:rPr>
        <w:fldChar w:fldCharType="begin"/>
      </w:r>
      <w:r w:rsidRPr="00B41DF7">
        <w:rPr>
          <w:noProof/>
        </w:rPr>
        <w:instrText xml:space="preserve"> PAGEREF _Toc328555866 \h </w:instrText>
      </w:r>
      <w:r w:rsidRPr="00B41DF7">
        <w:rPr>
          <w:noProof/>
        </w:rPr>
      </w:r>
      <w:r w:rsidRPr="00B41DF7">
        <w:rPr>
          <w:noProof/>
        </w:rPr>
        <w:fldChar w:fldCharType="separate"/>
      </w:r>
      <w:r w:rsidRPr="00B41DF7">
        <w:rPr>
          <w:noProof/>
        </w:rPr>
        <w:t>7</w:t>
      </w:r>
      <w:r w:rsidRPr="00B41DF7">
        <w:rPr>
          <w:noProof/>
        </w:rPr>
        <w:fldChar w:fldCharType="end"/>
      </w:r>
    </w:p>
    <w:bookmarkEnd w:id="28"/>
    <w:p w14:paraId="4A4844CB" w14:textId="77777777" w:rsidR="00B41DF7" w:rsidRDefault="00B41DF7">
      <w:pPr>
        <w:pStyle w:val="TOC1"/>
        <w:tabs>
          <w:tab w:val="left" w:pos="480"/>
        </w:tabs>
        <w:rPr>
          <w:rFonts w:asciiTheme="minorHAnsi" w:eastAsiaTheme="minorEastAsia" w:hAnsiTheme="minorHAnsi"/>
          <w:lang w:eastAsia="ja-JP"/>
        </w:rPr>
      </w:pPr>
      <w:r>
        <w:t>3.</w:t>
      </w:r>
      <w:r>
        <w:rPr>
          <w:rFonts w:asciiTheme="minorHAnsi" w:eastAsiaTheme="minorEastAsia" w:hAnsiTheme="minorHAnsi"/>
          <w:lang w:eastAsia="ja-JP"/>
        </w:rPr>
        <w:tab/>
      </w:r>
      <w:r>
        <w:t>Conclusion</w:t>
      </w:r>
      <w:r>
        <w:tab/>
      </w:r>
      <w:r>
        <w:fldChar w:fldCharType="begin"/>
      </w:r>
      <w:r>
        <w:instrText xml:space="preserve"> PAGEREF _Toc328555867 \h </w:instrText>
      </w:r>
      <w:r>
        <w:fldChar w:fldCharType="separate"/>
      </w:r>
      <w:r>
        <w:t>10</w:t>
      </w:r>
      <w:r>
        <w:fldChar w:fldCharType="end"/>
      </w:r>
    </w:p>
    <w:p w14:paraId="3C711878" w14:textId="77777777" w:rsidR="00345C2B" w:rsidRPr="00DF2F0D" w:rsidRDefault="007B29D9" w:rsidP="00345C2B">
      <w:pPr>
        <w:pStyle w:val="TOC3"/>
        <w:tabs>
          <w:tab w:val="left" w:pos="1200"/>
          <w:tab w:val="right" w:pos="9038"/>
        </w:tabs>
        <w:rPr>
          <w:rFonts w:eastAsiaTheme="minorEastAsia"/>
          <w:noProof/>
          <w:lang w:val="en-NZ" w:eastAsia="en-NZ"/>
        </w:rPr>
      </w:pPr>
      <w:r w:rsidRPr="008F3BD4">
        <w:rPr>
          <w:color w:val="000000" w:themeColor="text1"/>
        </w:rPr>
        <w:fldChar w:fldCharType="end"/>
      </w:r>
    </w:p>
    <w:p w14:paraId="59C47B26" w14:textId="77777777" w:rsidR="00345C2B" w:rsidRDefault="007B29D9" w:rsidP="00345C2B">
      <w:pPr>
        <w:pStyle w:val="Heading1"/>
        <w:ind w:left="709"/>
      </w:pPr>
      <w:bookmarkStart w:id="29" w:name="_Toc328555853"/>
      <w:r>
        <w:lastRenderedPageBreak/>
        <w:t>Preface</w:t>
      </w:r>
      <w:bookmarkEnd w:id="29"/>
    </w:p>
    <w:p w14:paraId="56276DED" w14:textId="77777777" w:rsidR="0029487F" w:rsidRPr="004F33C1" w:rsidRDefault="0029487F" w:rsidP="0029487F">
      <w:pPr>
        <w:pStyle w:val="BodyText1"/>
      </w:pPr>
      <w:r w:rsidRPr="004F33C1">
        <w:t xml:space="preserve">This workbook is part of a series of resources for the disability services sector designed by futures Upfront for </w:t>
      </w:r>
      <w:proofErr w:type="spellStart"/>
      <w:r w:rsidRPr="004F33C1">
        <w:t>NDS</w:t>
      </w:r>
      <w:proofErr w:type="spellEnd"/>
      <w:r w:rsidRPr="004F33C1">
        <w:t xml:space="preserve"> with funding provided by the NSW Department of Family and Community Services; Ageing, Disability and Home Care.</w:t>
      </w:r>
    </w:p>
    <w:p w14:paraId="41B0FFDA" w14:textId="77777777" w:rsidR="0029487F" w:rsidRDefault="0029487F" w:rsidP="0029487F">
      <w:pPr>
        <w:pStyle w:val="BodyText1"/>
      </w:pPr>
      <w:r>
        <w:t xml:space="preserve">The workbooks in this series are: </w:t>
      </w:r>
    </w:p>
    <w:p w14:paraId="3E543778" w14:textId="77777777" w:rsidR="0029487F" w:rsidRPr="004F637F" w:rsidRDefault="0029487F" w:rsidP="0029487F">
      <w:pPr>
        <w:pStyle w:val="BodyText1"/>
        <w:rPr>
          <w:b/>
        </w:rPr>
      </w:pPr>
      <w:r>
        <w:rPr>
          <w:b/>
        </w:rPr>
        <w:t xml:space="preserve">1. </w:t>
      </w:r>
      <w:r w:rsidRPr="004F637F">
        <w:rPr>
          <w:b/>
        </w:rPr>
        <w:t>Individual Practices – working with people from CALD backgrounds with disability</w:t>
      </w:r>
    </w:p>
    <w:p w14:paraId="3FE0D84D" w14:textId="77777777" w:rsidR="0029487F" w:rsidRPr="0081015C" w:rsidRDefault="0029487F" w:rsidP="0029487F">
      <w:pPr>
        <w:pStyle w:val="BodyText1"/>
        <w:ind w:left="1985"/>
      </w:pPr>
      <w:r>
        <w:t xml:space="preserve">1.1 </w:t>
      </w:r>
      <w:r w:rsidRPr="0081015C">
        <w:t xml:space="preserve">Empathy </w:t>
      </w:r>
      <w:r>
        <w:t>–</w:t>
      </w:r>
      <w:r w:rsidRPr="0081015C">
        <w:t xml:space="preserve"> a practice to connect across </w:t>
      </w:r>
      <w:r>
        <w:t>cultures</w:t>
      </w:r>
    </w:p>
    <w:p w14:paraId="2FD6D66B" w14:textId="77777777" w:rsidR="0029487F" w:rsidRPr="0081015C" w:rsidRDefault="0029487F" w:rsidP="0029487F">
      <w:pPr>
        <w:pStyle w:val="BodyText1"/>
        <w:ind w:left="1985"/>
      </w:pPr>
      <w:r>
        <w:t xml:space="preserve">1.2 </w:t>
      </w:r>
      <w:r w:rsidRPr="0081015C">
        <w:t xml:space="preserve">Active listening </w:t>
      </w:r>
      <w:r>
        <w:t>–</w:t>
      </w:r>
      <w:r w:rsidRPr="0081015C">
        <w:t xml:space="preserve"> unconditional positive regard across cultures</w:t>
      </w:r>
    </w:p>
    <w:p w14:paraId="5FEC958B" w14:textId="77777777" w:rsidR="0029487F" w:rsidRPr="0081015C" w:rsidRDefault="0029487F" w:rsidP="0029487F">
      <w:pPr>
        <w:pStyle w:val="BodyText1"/>
        <w:ind w:left="1985"/>
      </w:pPr>
      <w:r>
        <w:t xml:space="preserve">1.3 </w:t>
      </w:r>
      <w:r w:rsidRPr="0081015C">
        <w:t xml:space="preserve">Choice making </w:t>
      </w:r>
      <w:r>
        <w:t>–</w:t>
      </w:r>
      <w:r w:rsidRPr="0081015C">
        <w:t xml:space="preserve"> </w:t>
      </w:r>
      <w:r>
        <w:t>c</w:t>
      </w:r>
      <w:r w:rsidRPr="0081015C">
        <w:t>ross-cultural differences and what can we learn from</w:t>
      </w:r>
      <w:r>
        <w:t xml:space="preserve"> them</w:t>
      </w:r>
    </w:p>
    <w:p w14:paraId="1231EB10" w14:textId="77777777" w:rsidR="0029487F" w:rsidRPr="0081015C" w:rsidRDefault="0029487F" w:rsidP="0029487F">
      <w:pPr>
        <w:pStyle w:val="BodyText1"/>
        <w:ind w:left="1985"/>
      </w:pPr>
      <w:r>
        <w:t xml:space="preserve">1.4 </w:t>
      </w:r>
      <w:r w:rsidRPr="0081015C">
        <w:t>Reflective Practice – why different points of view matter</w:t>
      </w:r>
    </w:p>
    <w:p w14:paraId="20137811" w14:textId="77777777" w:rsidR="0029487F" w:rsidRDefault="0029487F" w:rsidP="0029487F">
      <w:pPr>
        <w:pStyle w:val="BodyText1"/>
        <w:ind w:left="1985"/>
      </w:pPr>
      <w:r>
        <w:t xml:space="preserve">1.5 </w:t>
      </w:r>
      <w:r w:rsidRPr="0081015C">
        <w:t>Working effectively with interpreters</w:t>
      </w:r>
    </w:p>
    <w:p w14:paraId="25F1E0F2" w14:textId="77777777" w:rsidR="0029487F" w:rsidRPr="004F637F" w:rsidRDefault="0029487F" w:rsidP="0029487F">
      <w:pPr>
        <w:pStyle w:val="BodyText1"/>
        <w:rPr>
          <w:b/>
        </w:rPr>
      </w:pPr>
      <w:r>
        <w:rPr>
          <w:b/>
        </w:rPr>
        <w:t xml:space="preserve">2. </w:t>
      </w:r>
      <w:r w:rsidRPr="004F637F">
        <w:rPr>
          <w:b/>
        </w:rPr>
        <w:t>Organisational Practices – building a culturally responsive organisation</w:t>
      </w:r>
    </w:p>
    <w:p w14:paraId="4B4F634E" w14:textId="77777777" w:rsidR="0029487F" w:rsidRPr="0081015C" w:rsidRDefault="0029487F" w:rsidP="0029487F">
      <w:pPr>
        <w:pStyle w:val="BodyText1"/>
        <w:ind w:left="1985"/>
      </w:pPr>
      <w:r>
        <w:t>2.1 Terminology and data – a guide to understanding cultural diversity and disability</w:t>
      </w:r>
    </w:p>
    <w:p w14:paraId="3FA17470" w14:textId="77777777" w:rsidR="0029487F" w:rsidRPr="0081015C" w:rsidRDefault="0029487F" w:rsidP="0029487F">
      <w:pPr>
        <w:pStyle w:val="BodyText1"/>
        <w:ind w:left="1985"/>
      </w:pPr>
      <w:r>
        <w:t>2.2 Making the b</w:t>
      </w:r>
      <w:r w:rsidRPr="0081015C">
        <w:t>usiness case</w:t>
      </w:r>
      <w:r>
        <w:t xml:space="preserve"> – why diversity is good for business</w:t>
      </w:r>
    </w:p>
    <w:p w14:paraId="2FFCC302" w14:textId="77777777" w:rsidR="0029487F" w:rsidRDefault="0029487F" w:rsidP="0029487F">
      <w:pPr>
        <w:pStyle w:val="BodyText1"/>
        <w:ind w:left="1985"/>
      </w:pPr>
      <w:r>
        <w:t>2.3 A c</w:t>
      </w:r>
      <w:r w:rsidRPr="0081015C">
        <w:t xml:space="preserve">ulturally </w:t>
      </w:r>
      <w:r>
        <w:t xml:space="preserve">responsive </w:t>
      </w:r>
      <w:r w:rsidRPr="0081015C">
        <w:t>person centred organisation</w:t>
      </w:r>
      <w:r>
        <w:t xml:space="preserve"> – key elements</w:t>
      </w:r>
    </w:p>
    <w:p w14:paraId="0ED1E0CC" w14:textId="77777777" w:rsidR="0029487F" w:rsidRPr="0081015C" w:rsidRDefault="0029487F" w:rsidP="0029487F">
      <w:pPr>
        <w:pStyle w:val="BodyText1"/>
        <w:ind w:left="1985"/>
      </w:pPr>
      <w:r>
        <w:t xml:space="preserve">2.4 </w:t>
      </w:r>
      <w:r w:rsidRPr="0081015C">
        <w:t>Leading towards cultural responsiveness</w:t>
      </w:r>
      <w:r>
        <w:t xml:space="preserve"> –</w:t>
      </w:r>
      <w:r w:rsidRPr="0081015C">
        <w:t xml:space="preserve"> a practical guide for managers, team leaders and coaches</w:t>
      </w:r>
    </w:p>
    <w:p w14:paraId="24A9A703" w14:textId="77777777" w:rsidR="0029487F" w:rsidRDefault="0029487F" w:rsidP="0029487F">
      <w:pPr>
        <w:pStyle w:val="BodyText1"/>
        <w:ind w:left="1985"/>
      </w:pPr>
      <w:r>
        <w:t xml:space="preserve">2.5 </w:t>
      </w:r>
      <w:r w:rsidRPr="0081015C">
        <w:t xml:space="preserve">Building a diverse workforce – practical strategies </w:t>
      </w:r>
    </w:p>
    <w:p w14:paraId="1B78DAB6" w14:textId="77777777" w:rsidR="0029487F" w:rsidRDefault="0029487F" w:rsidP="0029487F">
      <w:pPr>
        <w:pStyle w:val="BodyText1"/>
        <w:ind w:left="1985"/>
      </w:pPr>
      <w:r>
        <w:t>2.6 Valuing b</w:t>
      </w:r>
      <w:r w:rsidRPr="0081015C">
        <w:t>ilingual workers</w:t>
      </w:r>
      <w:r>
        <w:t xml:space="preserve"> – strategies to recruit, train and retain</w:t>
      </w:r>
    </w:p>
    <w:p w14:paraId="066B2993" w14:textId="77777777" w:rsidR="0029487F" w:rsidRPr="004F637F" w:rsidRDefault="0029487F" w:rsidP="0029487F">
      <w:pPr>
        <w:pStyle w:val="BodyText1"/>
        <w:rPr>
          <w:b/>
        </w:rPr>
      </w:pPr>
      <w:r>
        <w:rPr>
          <w:b/>
        </w:rPr>
        <w:t xml:space="preserve">3. </w:t>
      </w:r>
      <w:r w:rsidRPr="004F637F">
        <w:rPr>
          <w:b/>
        </w:rPr>
        <w:t>Community Engagement – working alongside diverse communities</w:t>
      </w:r>
    </w:p>
    <w:p w14:paraId="58269B62" w14:textId="60FA29D3" w:rsidR="0029487F" w:rsidRPr="0081015C" w:rsidRDefault="0029487F" w:rsidP="0029487F">
      <w:pPr>
        <w:pStyle w:val="BodyText1"/>
        <w:ind w:left="1985"/>
      </w:pPr>
      <w:r>
        <w:t xml:space="preserve">3.1 </w:t>
      </w:r>
      <w:r w:rsidRPr="0081015C">
        <w:t>1 Community @</w:t>
      </w:r>
      <w:r>
        <w:t xml:space="preserve"> a </w:t>
      </w:r>
      <w:r w:rsidRPr="0081015C">
        <w:t>time</w:t>
      </w:r>
      <w:r>
        <w:t xml:space="preserve"> –</w:t>
      </w:r>
      <w:r w:rsidRPr="0081015C">
        <w:t xml:space="preserve"> culturally</w:t>
      </w:r>
      <w:r>
        <w:t xml:space="preserve"> </w:t>
      </w:r>
      <w:r w:rsidRPr="0081015C">
        <w:t xml:space="preserve">responsive community engagement principles and </w:t>
      </w:r>
      <w:r w:rsidR="002C0D5F">
        <w:t>elements</w:t>
      </w:r>
    </w:p>
    <w:p w14:paraId="5C23D42B" w14:textId="77777777" w:rsidR="0029487F" w:rsidRDefault="0029487F" w:rsidP="0029487F">
      <w:pPr>
        <w:pStyle w:val="BodyText1"/>
        <w:ind w:left="1985"/>
      </w:pPr>
      <w:r>
        <w:t xml:space="preserve">3.2 </w:t>
      </w:r>
      <w:r w:rsidRPr="0081015C">
        <w:t>Making Links</w:t>
      </w:r>
      <w:r>
        <w:t xml:space="preserve"> – </w:t>
      </w:r>
      <w:r w:rsidRPr="0081015C">
        <w:t>networking</w:t>
      </w:r>
      <w:r>
        <w:t xml:space="preserve"> </w:t>
      </w:r>
      <w:r w:rsidRPr="0081015C">
        <w:t>with CALD Communities</w:t>
      </w:r>
    </w:p>
    <w:p w14:paraId="486656D4" w14:textId="1B295D31" w:rsidR="0029487F" w:rsidRDefault="0029487F" w:rsidP="002944F5">
      <w:pPr>
        <w:pStyle w:val="BodyText1"/>
        <w:ind w:left="1985"/>
      </w:pPr>
      <w:r>
        <w:t xml:space="preserve">3.3 </w:t>
      </w:r>
      <w:r w:rsidRPr="0081015C">
        <w:t>Cross cultural story based market</w:t>
      </w:r>
      <w:r>
        <w:t xml:space="preserve">ing – 1 story @a time </w:t>
      </w:r>
    </w:p>
    <w:p w14:paraId="191DE241" w14:textId="77777777" w:rsidR="0029487F" w:rsidRPr="004F33C1" w:rsidRDefault="0029487F" w:rsidP="0029487F">
      <w:pPr>
        <w:pStyle w:val="BodyText1"/>
      </w:pPr>
      <w:r w:rsidRPr="001B41D0">
        <w:t xml:space="preserve">This workbook is part of </w:t>
      </w:r>
      <w:r>
        <w:t xml:space="preserve">‘Organisational Practices – building a culturally responsive organisation’. </w:t>
      </w:r>
    </w:p>
    <w:p w14:paraId="36D3CDC5" w14:textId="1CE8E61D" w:rsidR="00345C2B" w:rsidRDefault="007B29D9" w:rsidP="00345C2B">
      <w:pPr>
        <w:pStyle w:val="Heading2"/>
      </w:pPr>
      <w:bookmarkStart w:id="30" w:name="_Toc328555854"/>
      <w:r w:rsidRPr="00FC285B">
        <w:t>How to use this workbook</w:t>
      </w:r>
      <w:r w:rsidR="002944F5">
        <w:t>?</w:t>
      </w:r>
      <w:bookmarkEnd w:id="30"/>
    </w:p>
    <w:p w14:paraId="7689D2C8" w14:textId="77777777" w:rsidR="00345C2B" w:rsidRDefault="007B29D9" w:rsidP="00345C2B">
      <w:pPr>
        <w:pStyle w:val="BodyTextIndent3"/>
      </w:pPr>
      <w:r>
        <w:t>This workbook can be used in many different ways, including:</w:t>
      </w:r>
    </w:p>
    <w:p w14:paraId="20684928" w14:textId="658967E9" w:rsidR="00345C2B" w:rsidRDefault="002C0D5F" w:rsidP="002C0D5F">
      <w:pPr>
        <w:pStyle w:val="ListParagraph"/>
        <w:ind w:left="2127"/>
      </w:pPr>
      <w:r>
        <w:t>As a self-</w:t>
      </w:r>
      <w:r w:rsidR="007B29D9">
        <w:t>paced learning program by an individual</w:t>
      </w:r>
    </w:p>
    <w:p w14:paraId="5BCB38CE" w14:textId="02EE381C" w:rsidR="00345C2B" w:rsidRDefault="002C0D5F" w:rsidP="002C0D5F">
      <w:pPr>
        <w:pStyle w:val="ListParagraph"/>
        <w:ind w:left="2127"/>
      </w:pPr>
      <w:r>
        <w:lastRenderedPageBreak/>
        <w:t>As a self-</w:t>
      </w:r>
      <w:r w:rsidR="007B29D9">
        <w:t>paced learning program for a group</w:t>
      </w:r>
    </w:p>
    <w:p w14:paraId="1E4F164C" w14:textId="77777777" w:rsidR="00345C2B" w:rsidRDefault="007B29D9" w:rsidP="002C0D5F">
      <w:pPr>
        <w:pStyle w:val="ListParagraph"/>
        <w:ind w:left="2127"/>
      </w:pPr>
      <w:r>
        <w:t>As part of formal training organised by an organisation</w:t>
      </w:r>
    </w:p>
    <w:p w14:paraId="5B1724D2" w14:textId="77777777" w:rsidR="00345C2B" w:rsidRDefault="007B29D9" w:rsidP="002C0D5F">
      <w:pPr>
        <w:pStyle w:val="ListParagraph"/>
        <w:ind w:left="2127"/>
      </w:pPr>
      <w:r>
        <w:t xml:space="preserve">As part of coaching and mentoring </w:t>
      </w:r>
    </w:p>
    <w:p w14:paraId="21EC6382" w14:textId="77777777" w:rsidR="00345C2B" w:rsidRPr="00FC285B" w:rsidRDefault="007B29D9" w:rsidP="00345C2B">
      <w:pPr>
        <w:pStyle w:val="BodyText1"/>
      </w:pPr>
      <w:r w:rsidRPr="00FC285B">
        <w:t xml:space="preserve">This workbook includes exercises and </w:t>
      </w:r>
      <w:r>
        <w:t>opportunities for reflections (when working by yourself) or discussions (when working with others).</w:t>
      </w:r>
      <w:r w:rsidRPr="00FC285B">
        <w:t xml:space="preserve"> </w:t>
      </w:r>
    </w:p>
    <w:p w14:paraId="04B23631" w14:textId="77777777" w:rsidR="00345C2B" w:rsidRDefault="007B29D9" w:rsidP="00345C2B">
      <w:pPr>
        <w:pStyle w:val="BodyText1"/>
      </w:pPr>
      <w:r w:rsidRPr="00FC285B">
        <w:t xml:space="preserve">There is plenty of room in your workbook to take notes and make comments. </w:t>
      </w:r>
    </w:p>
    <w:p w14:paraId="43D59F9C" w14:textId="36CB1599" w:rsidR="00345C2B" w:rsidRPr="00FD261D" w:rsidRDefault="007B29D9" w:rsidP="00345C2B">
      <w:pPr>
        <w:pStyle w:val="Heading2"/>
      </w:pPr>
      <w:bookmarkStart w:id="31" w:name="_Toc328555855"/>
      <w:r w:rsidRPr="00FD261D">
        <w:t>What is this workbook about</w:t>
      </w:r>
      <w:r w:rsidR="002944F5">
        <w:t>?</w:t>
      </w:r>
      <w:bookmarkEnd w:id="31"/>
    </w:p>
    <w:p w14:paraId="740D84B9" w14:textId="116B9C29" w:rsidR="003E1B87" w:rsidRDefault="007B29D9" w:rsidP="00C46398">
      <w:pPr>
        <w:pStyle w:val="BodyText1"/>
      </w:pPr>
      <w:r>
        <w:t>This workbook is the first step in helping you understand</w:t>
      </w:r>
      <w:r w:rsidR="002944F5">
        <w:t xml:space="preserve"> the different words used to describe people from CALD backgrounds with disability and </w:t>
      </w:r>
      <w:r>
        <w:t xml:space="preserve">how the available data on cultural diversity is gathered and constructed.  It is the foundation for </w:t>
      </w:r>
      <w:r w:rsidR="003E1B87">
        <w:rPr>
          <w:rStyle w:val="Strong"/>
        </w:rPr>
        <w:t>Workbook 2</w:t>
      </w:r>
      <w:r w:rsidR="0029487F">
        <w:rPr>
          <w:rStyle w:val="Strong"/>
        </w:rPr>
        <w:t>.2</w:t>
      </w:r>
      <w:r w:rsidR="003E1B87">
        <w:rPr>
          <w:rStyle w:val="Strong"/>
        </w:rPr>
        <w:t xml:space="preserve"> </w:t>
      </w:r>
      <w:proofErr w:type="gramStart"/>
      <w:r w:rsidR="003E1B87">
        <w:rPr>
          <w:rStyle w:val="Strong"/>
        </w:rPr>
        <w:t>Making</w:t>
      </w:r>
      <w:proofErr w:type="gramEnd"/>
      <w:r w:rsidR="003E1B87">
        <w:rPr>
          <w:rStyle w:val="Strong"/>
        </w:rPr>
        <w:t xml:space="preserve"> the business c</w:t>
      </w:r>
      <w:r w:rsidRPr="00677300">
        <w:rPr>
          <w:rStyle w:val="Strong"/>
        </w:rPr>
        <w:t>ase</w:t>
      </w:r>
      <w:r w:rsidR="0029487F">
        <w:t xml:space="preserve"> </w:t>
      </w:r>
      <w:r>
        <w:t xml:space="preserve"> </w:t>
      </w:r>
    </w:p>
    <w:p w14:paraId="45A997D4" w14:textId="65BA677B" w:rsidR="00345C2B" w:rsidRPr="00FD261D" w:rsidRDefault="007B29D9" w:rsidP="00345C2B">
      <w:pPr>
        <w:pStyle w:val="Heading2"/>
      </w:pPr>
      <w:bookmarkStart w:id="32" w:name="_Toc328555856"/>
      <w:r w:rsidRPr="00FD261D">
        <w:t>Outcome</w:t>
      </w:r>
      <w:r w:rsidR="002944F5">
        <w:t>s</w:t>
      </w:r>
      <w:bookmarkEnd w:id="32"/>
    </w:p>
    <w:p w14:paraId="16328C24" w14:textId="77777777" w:rsidR="00345C2B" w:rsidRDefault="007B29D9" w:rsidP="00345C2B">
      <w:pPr>
        <w:pStyle w:val="BodyText1"/>
      </w:pPr>
      <w:r>
        <w:t>At the end of the workbook you will:</w:t>
      </w:r>
    </w:p>
    <w:p w14:paraId="2C36F8AD" w14:textId="0AEE9E46" w:rsidR="00345C2B" w:rsidRPr="00D0050D" w:rsidRDefault="007B29D9" w:rsidP="00D0050D">
      <w:pPr>
        <w:pStyle w:val="ListParagraph"/>
        <w:ind w:left="2127"/>
      </w:pPr>
      <w:r w:rsidRPr="00D0050D">
        <w:t xml:space="preserve">Be able to identify the different terms and what they mean in relation to people from CALD </w:t>
      </w:r>
      <w:r w:rsidR="0029487F" w:rsidRPr="00D0050D">
        <w:t xml:space="preserve">backgrounds </w:t>
      </w:r>
      <w:r w:rsidRPr="00D0050D">
        <w:t>with disability</w:t>
      </w:r>
    </w:p>
    <w:p w14:paraId="53EED625" w14:textId="7F3A8931" w:rsidR="00345C2B" w:rsidRPr="00D0050D" w:rsidRDefault="007B29D9" w:rsidP="00D0050D">
      <w:pPr>
        <w:pStyle w:val="ListParagraph"/>
        <w:ind w:left="2127"/>
      </w:pPr>
      <w:r w:rsidRPr="00D0050D">
        <w:t xml:space="preserve">Understand why language as well as culture matter when ‘counting’ people from CALD </w:t>
      </w:r>
      <w:r w:rsidR="0029487F" w:rsidRPr="00D0050D">
        <w:t xml:space="preserve">backgrounds </w:t>
      </w:r>
      <w:r w:rsidRPr="00D0050D">
        <w:t>with disability</w:t>
      </w:r>
    </w:p>
    <w:p w14:paraId="0C9A265B" w14:textId="753717F0" w:rsidR="00345C2B" w:rsidRPr="00FD261D" w:rsidRDefault="007B29D9" w:rsidP="00345C2B">
      <w:pPr>
        <w:pStyle w:val="Heading2"/>
      </w:pPr>
      <w:bookmarkStart w:id="33" w:name="_Toc328555857"/>
      <w:r w:rsidRPr="00FD261D">
        <w:t>Who is this workbook for</w:t>
      </w:r>
      <w:r w:rsidR="002944F5">
        <w:t>?</w:t>
      </w:r>
      <w:bookmarkEnd w:id="33"/>
    </w:p>
    <w:p w14:paraId="10BE2D87" w14:textId="03AE0BA0" w:rsidR="00345C2B" w:rsidRDefault="007B29D9" w:rsidP="00D0050D">
      <w:pPr>
        <w:pStyle w:val="ListParagraph"/>
        <w:ind w:left="2127"/>
      </w:pPr>
      <w:r>
        <w:t xml:space="preserve">People interested in understanding more about people from CALD </w:t>
      </w:r>
      <w:r w:rsidR="0029487F">
        <w:t xml:space="preserve">backgrounds </w:t>
      </w:r>
      <w:r>
        <w:t>with disability</w:t>
      </w:r>
    </w:p>
    <w:p w14:paraId="6AE55DEC" w14:textId="77777777" w:rsidR="00345C2B" w:rsidRDefault="007B29D9" w:rsidP="00D0050D">
      <w:pPr>
        <w:pStyle w:val="ListParagraph"/>
        <w:ind w:left="2127"/>
      </w:pPr>
      <w:r>
        <w:t>People in the organisation interested in looking for business opportunities</w:t>
      </w:r>
    </w:p>
    <w:p w14:paraId="7C510451" w14:textId="77777777" w:rsidR="00345C2B" w:rsidRDefault="007B29D9" w:rsidP="00D0050D">
      <w:pPr>
        <w:pStyle w:val="ListParagraph"/>
        <w:ind w:left="2127"/>
      </w:pPr>
      <w:r>
        <w:t>People who want to convince their organisation to do more for people from CALD backgrounds with disability</w:t>
      </w:r>
    </w:p>
    <w:p w14:paraId="4B1F92AF" w14:textId="6E5BFD13" w:rsidR="00345C2B" w:rsidRDefault="007B29D9" w:rsidP="00D0050D">
      <w:pPr>
        <w:pStyle w:val="ListParagraph"/>
        <w:ind w:left="2127"/>
      </w:pPr>
      <w:r>
        <w:t>Anyone interested in making their organisation more responsive to the local community.</w:t>
      </w:r>
    </w:p>
    <w:p w14:paraId="154B15C6" w14:textId="1BA0D11D" w:rsidR="00345C2B" w:rsidRDefault="007B29D9" w:rsidP="00345C2B">
      <w:pPr>
        <w:pStyle w:val="Heading2"/>
      </w:pPr>
      <w:bookmarkStart w:id="34" w:name="_Toc328555858"/>
      <w:r>
        <w:t>How long will it take to complete</w:t>
      </w:r>
      <w:r w:rsidR="002944F5">
        <w:t>?</w:t>
      </w:r>
      <w:bookmarkEnd w:id="34"/>
    </w:p>
    <w:p w14:paraId="7C8F0A5E" w14:textId="77777777" w:rsidR="00345C2B" w:rsidRDefault="007B29D9" w:rsidP="00345C2B">
      <w:pPr>
        <w:pStyle w:val="BodyText1"/>
      </w:pPr>
      <w:r>
        <w:t xml:space="preserve">This workbook should take about 30 minutes to complete. </w:t>
      </w:r>
    </w:p>
    <w:p w14:paraId="168DB641" w14:textId="77777777" w:rsidR="00345C2B" w:rsidRPr="004E727F" w:rsidRDefault="00345C2B" w:rsidP="00345C2B">
      <w:pPr>
        <w:pStyle w:val="BodyTextIndent3"/>
        <w:ind w:left="1560"/>
      </w:pPr>
    </w:p>
    <w:p w14:paraId="5595AA10" w14:textId="77777777" w:rsidR="00345C2B" w:rsidRDefault="007B29D9" w:rsidP="00345C2B">
      <w:pPr>
        <w:pStyle w:val="Heading1"/>
        <w:ind w:left="709"/>
      </w:pPr>
      <w:bookmarkStart w:id="35" w:name="_Toc328555859"/>
      <w:r>
        <w:lastRenderedPageBreak/>
        <w:t>The Workbook</w:t>
      </w:r>
      <w:bookmarkEnd w:id="35"/>
      <w:r>
        <w:t xml:space="preserve"> </w:t>
      </w:r>
      <w:r w:rsidRPr="003E60E6">
        <w:t xml:space="preserve"> </w:t>
      </w:r>
    </w:p>
    <w:p w14:paraId="69AA0878" w14:textId="77777777" w:rsidR="00345C2B" w:rsidRDefault="007B29D9" w:rsidP="00345C2B">
      <w:pPr>
        <w:pStyle w:val="Heading2"/>
      </w:pPr>
      <w:bookmarkStart w:id="36" w:name="_Toc328555860"/>
      <w:r>
        <w:t>Introduction</w:t>
      </w:r>
      <w:bookmarkEnd w:id="36"/>
      <w:r>
        <w:t xml:space="preserve"> </w:t>
      </w:r>
    </w:p>
    <w:p w14:paraId="3B13C992" w14:textId="386B1E1E" w:rsidR="00345C2B" w:rsidRDefault="00342BA9" w:rsidP="00345C2B">
      <w:pPr>
        <w:pStyle w:val="BodyText1"/>
      </w:pPr>
      <w:r>
        <w:t>Below we will show that b</w:t>
      </w:r>
      <w:r w:rsidR="007B29D9">
        <w:t>etween 20-</w:t>
      </w:r>
      <w:r w:rsidR="007B29D9" w:rsidRPr="003E60E6">
        <w:t>25% of all people with disability are from culturally and linguistically diverse (CALD) background</w:t>
      </w:r>
      <w:r w:rsidR="007B29D9">
        <w:t xml:space="preserve">s.  In other words, across NSW between 1 in 5 to 1 in 4 people accessing disability services </w:t>
      </w:r>
      <w:r w:rsidR="00C46398">
        <w:t>are</w:t>
      </w:r>
      <w:r w:rsidR="007B29D9">
        <w:t xml:space="preserve"> from a CALD background. </w:t>
      </w:r>
    </w:p>
    <w:p w14:paraId="0128C80D" w14:textId="319CA3FE" w:rsidR="00345C2B" w:rsidRPr="003E60E6" w:rsidRDefault="007B29D9" w:rsidP="00345C2B">
      <w:pPr>
        <w:pStyle w:val="BodyText1"/>
      </w:pPr>
      <w:r>
        <w:t>However</w:t>
      </w:r>
      <w:r w:rsidR="00342BA9">
        <w:t>,</w:t>
      </w:r>
      <w:r>
        <w:t xml:space="preserve"> limited data </w:t>
      </w:r>
      <w:r w:rsidR="00C46398">
        <w:t xml:space="preserve">available </w:t>
      </w:r>
      <w:r>
        <w:t>suggests that current</w:t>
      </w:r>
      <w:r w:rsidR="00C46398">
        <w:t>ly the rate</w:t>
      </w:r>
      <w:r>
        <w:t xml:space="preserve"> of people from CALD </w:t>
      </w:r>
      <w:r w:rsidR="0029487F">
        <w:t xml:space="preserve">backgrounds </w:t>
      </w:r>
      <w:r>
        <w:t xml:space="preserve">with disability accessing disability services is only between 5-10%.  This means that </w:t>
      </w:r>
      <w:r w:rsidRPr="00D84EAC">
        <w:t>between 50</w:t>
      </w:r>
      <w:r>
        <w:t>-</w:t>
      </w:r>
      <w:r w:rsidRPr="00D84EAC">
        <w:t xml:space="preserve">80% of people from CALD </w:t>
      </w:r>
      <w:r>
        <w:t>backgrounds</w:t>
      </w:r>
      <w:r w:rsidRPr="00D84EAC">
        <w:t xml:space="preserve"> with disability are missing out on services</w:t>
      </w:r>
      <w:r>
        <w:rPr>
          <w:rStyle w:val="FootnoteReference"/>
        </w:rPr>
        <w:footnoteReference w:id="1"/>
      </w:r>
      <w:r>
        <w:rPr>
          <w:rFonts w:ascii="Calibri" w:hAnsi="Calibri" w:cs="Calibri"/>
          <w:sz w:val="30"/>
          <w:szCs w:val="30"/>
          <w:lang w:val="en-US"/>
        </w:rPr>
        <w:t>.</w:t>
      </w:r>
    </w:p>
    <w:p w14:paraId="148F3E51" w14:textId="677FB270" w:rsidR="00345C2B" w:rsidRDefault="007B29D9" w:rsidP="00345C2B">
      <w:pPr>
        <w:pStyle w:val="BodyText1"/>
      </w:pPr>
      <w:r>
        <w:t xml:space="preserve">While the data is </w:t>
      </w:r>
      <w:r w:rsidR="00342BA9">
        <w:t>limited and relies on some approximations,</w:t>
      </w:r>
      <w:r>
        <w:t xml:space="preserve"> it nevertheless </w:t>
      </w:r>
      <w:r w:rsidR="00342BA9">
        <w:t xml:space="preserve">clear that </w:t>
      </w:r>
      <w:r>
        <w:t>t</w:t>
      </w:r>
      <w:r w:rsidRPr="00D84EAC">
        <w:t xml:space="preserve">here is a large untapped market among people from CALD </w:t>
      </w:r>
      <w:r w:rsidR="002944F5">
        <w:t>background</w:t>
      </w:r>
      <w:r w:rsidRPr="00D84EAC">
        <w:t>s with disability. Service</w:t>
      </w:r>
      <w:r w:rsidRPr="003E60E6">
        <w:t xml:space="preserve"> providers that are able to meet the cultural and linguistic needs of individuals from CALD communities will be well placed to.  </w:t>
      </w:r>
    </w:p>
    <w:p w14:paraId="5656679E" w14:textId="03B04CBD" w:rsidR="00345C2B" w:rsidRDefault="007B29D9" w:rsidP="00345C2B">
      <w:pPr>
        <w:pStyle w:val="BodyText1"/>
      </w:pPr>
      <w:r w:rsidRPr="003E60E6">
        <w:t>The geographic distribution of people from CALD background</w:t>
      </w:r>
      <w:r>
        <w:t>s</w:t>
      </w:r>
      <w:r w:rsidRPr="003E60E6">
        <w:t xml:space="preserve"> with disability is uneven across NSW, with the Sydney region being home to the largest number of people</w:t>
      </w:r>
      <w:r>
        <w:t>.</w:t>
      </w:r>
      <w:r w:rsidRPr="003E60E6">
        <w:t xml:space="preserve"> </w:t>
      </w:r>
      <w:r>
        <w:t xml:space="preserve"> </w:t>
      </w:r>
      <w:r w:rsidR="002944F5">
        <w:t>However, w</w:t>
      </w:r>
      <w:r w:rsidRPr="003E60E6">
        <w:t>ith the diversity of Australia’s population</w:t>
      </w:r>
      <w:r w:rsidR="002944F5">
        <w:t xml:space="preserve"> increasing</w:t>
      </w:r>
      <w:r w:rsidRPr="003E60E6">
        <w:t xml:space="preserve">, </w:t>
      </w:r>
      <w:r>
        <w:t xml:space="preserve">the proportion of people from </w:t>
      </w:r>
      <w:r w:rsidRPr="003E60E6">
        <w:t>CALD background</w:t>
      </w:r>
      <w:r>
        <w:t>s</w:t>
      </w:r>
      <w:r w:rsidRPr="003E60E6">
        <w:t xml:space="preserve"> settling in rural and regional areas of NSW is also i</w:t>
      </w:r>
      <w:r>
        <w:t>ncreasing.</w:t>
      </w:r>
    </w:p>
    <w:p w14:paraId="4C06FC46" w14:textId="77777777" w:rsidR="002944F5" w:rsidRDefault="002944F5" w:rsidP="00345C2B">
      <w:pPr>
        <w:pStyle w:val="BodyText1"/>
      </w:pPr>
    </w:p>
    <w:tbl>
      <w:tblPr>
        <w:tblW w:w="0" w:type="auto"/>
        <w:tblLook w:val="00A0" w:firstRow="1" w:lastRow="0" w:firstColumn="1" w:lastColumn="0" w:noHBand="0" w:noVBand="0"/>
      </w:tblPr>
      <w:tblGrid>
        <w:gridCol w:w="2073"/>
        <w:gridCol w:w="6975"/>
      </w:tblGrid>
      <w:tr w:rsidR="00345C2B" w14:paraId="5BB13F42" w14:textId="77777777">
        <w:trPr>
          <w:trHeight w:val="1247"/>
        </w:trPr>
        <w:tc>
          <w:tcPr>
            <w:tcW w:w="2073" w:type="dxa"/>
            <w:vAlign w:val="center"/>
          </w:tcPr>
          <w:p w14:paraId="4BD1F499" w14:textId="77777777" w:rsidR="00345C2B" w:rsidRPr="00813747" w:rsidRDefault="007B29D9" w:rsidP="00345C2B">
            <w:pPr>
              <w:pStyle w:val="BodyText"/>
            </w:pPr>
            <w:r>
              <w:rPr>
                <w:noProof/>
                <w:lang w:val="en-US"/>
              </w:rPr>
              <w:drawing>
                <wp:anchor distT="0" distB="0" distL="114300" distR="114300" simplePos="0" relativeHeight="251654656" behindDoc="1" locked="0" layoutInCell="1" allowOverlap="1" wp14:anchorId="6F643B64" wp14:editId="73475952">
                  <wp:simplePos x="0" y="0"/>
                  <wp:positionH relativeFrom="column">
                    <wp:posOffset>17145</wp:posOffset>
                  </wp:positionH>
                  <wp:positionV relativeFrom="paragraph">
                    <wp:posOffset>148590</wp:posOffset>
                  </wp:positionV>
                  <wp:extent cx="730250" cy="730250"/>
                  <wp:effectExtent l="25400" t="0" r="6350" b="0"/>
                  <wp:wrapTight wrapText="bothSides">
                    <wp:wrapPolygon edited="0">
                      <wp:start x="-751" y="0"/>
                      <wp:lineTo x="-751" y="21037"/>
                      <wp:lineTo x="21788" y="21037"/>
                      <wp:lineTo x="21788" y="0"/>
                      <wp:lineTo x="-751" y="0"/>
                    </wp:wrapPolygon>
                  </wp:wrapTight>
                  <wp:docPr id="7"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6975" w:type="dxa"/>
            <w:vAlign w:val="center"/>
          </w:tcPr>
          <w:p w14:paraId="50A16BCC" w14:textId="4308E90A" w:rsidR="00345C2B" w:rsidRPr="00813747" w:rsidRDefault="007B29D9" w:rsidP="00345C2B">
            <w:pPr>
              <w:pStyle w:val="casestudyheading"/>
            </w:pPr>
            <w:r>
              <w:t>Reflection</w:t>
            </w:r>
          </w:p>
        </w:tc>
      </w:tr>
    </w:tbl>
    <w:p w14:paraId="39D4B220" w14:textId="1C24D4DE" w:rsidR="00345C2B" w:rsidRDefault="007B29D9" w:rsidP="00345C2B">
      <w:pPr>
        <w:pStyle w:val="BodyText1"/>
      </w:pPr>
      <w:bookmarkStart w:id="37" w:name="_Toc290492351"/>
      <w:bookmarkStart w:id="38" w:name="_Toc290492570"/>
      <w:r w:rsidRPr="00145128">
        <w:t xml:space="preserve">Thinking about the people </w:t>
      </w:r>
      <w:r>
        <w:t>supported by the organisation you work for</w:t>
      </w:r>
      <w:r w:rsidR="002944F5">
        <w:t>. W</w:t>
      </w:r>
      <w:r w:rsidRPr="00145128">
        <w:t xml:space="preserve">hat do you think is the percentage of people from CALD </w:t>
      </w:r>
      <w:r w:rsidR="002944F5">
        <w:t>backgrounds</w:t>
      </w:r>
      <w:r w:rsidRPr="00145128">
        <w:t xml:space="preserve"> with disability?</w:t>
      </w:r>
      <w:r>
        <w:t xml:space="preserve">  </w:t>
      </w:r>
      <w:r w:rsidRPr="00145128">
        <w:t xml:space="preserve">Do you think this reflects the diversity </w:t>
      </w:r>
      <w:r>
        <w:t>of</w:t>
      </w:r>
      <w:r w:rsidRPr="00145128">
        <w:t xml:space="preserve"> the geographic area you work in? </w:t>
      </w:r>
    </w:p>
    <w:p w14:paraId="2FC245BA" w14:textId="77777777" w:rsidR="00345C2B" w:rsidRPr="00145128" w:rsidRDefault="00345C2B" w:rsidP="00345C2B">
      <w:pPr>
        <w:pStyle w:val="BodyText1"/>
      </w:pPr>
    </w:p>
    <w:p w14:paraId="4AF9AAB7" w14:textId="77777777" w:rsidR="00345C2B" w:rsidRPr="009039FB" w:rsidRDefault="007B29D9" w:rsidP="00345C2B">
      <w:pPr>
        <w:pStyle w:val="tableText"/>
        <w:tabs>
          <w:tab w:val="left" w:leader="dot" w:pos="9072"/>
        </w:tabs>
        <w:ind w:left="142"/>
      </w:pPr>
      <w:r w:rsidRPr="009039FB">
        <w:tab/>
      </w:r>
    </w:p>
    <w:p w14:paraId="67170685" w14:textId="77777777" w:rsidR="00345C2B" w:rsidRDefault="007B29D9" w:rsidP="00345C2B">
      <w:pPr>
        <w:pStyle w:val="tableText"/>
        <w:tabs>
          <w:tab w:val="left" w:leader="dot" w:pos="9072"/>
        </w:tabs>
        <w:ind w:left="142"/>
      </w:pPr>
      <w:r w:rsidRPr="009039FB">
        <w:tab/>
      </w:r>
    </w:p>
    <w:p w14:paraId="40A2B1E2" w14:textId="77777777" w:rsidR="00345C2B" w:rsidRPr="005E5ECB" w:rsidRDefault="007B29D9" w:rsidP="00345C2B">
      <w:pPr>
        <w:pStyle w:val="Heading2"/>
        <w:rPr>
          <w:rStyle w:val="Heading2Char"/>
          <w:b/>
          <w:bCs/>
        </w:rPr>
      </w:pPr>
      <w:bookmarkStart w:id="39" w:name="_Toc328555861"/>
      <w:bookmarkEnd w:id="37"/>
      <w:bookmarkEnd w:id="38"/>
      <w:r w:rsidRPr="005E5ECB">
        <w:lastRenderedPageBreak/>
        <w:t>Who are we talking about?</w:t>
      </w:r>
      <w:bookmarkEnd w:id="39"/>
    </w:p>
    <w:p w14:paraId="3C8EF069" w14:textId="22BAB390" w:rsidR="00345C2B" w:rsidRPr="003E60E6" w:rsidRDefault="007B29D9" w:rsidP="00345C2B">
      <w:pPr>
        <w:pStyle w:val="BodyText1"/>
      </w:pPr>
      <w:r>
        <w:t>Before starting to work with the data in Workbook 2</w:t>
      </w:r>
      <w:r w:rsidR="0029487F">
        <w:t>.2</w:t>
      </w:r>
      <w:r>
        <w:t xml:space="preserve"> Making the Business Case, it is important to understand what the </w:t>
      </w:r>
      <w:r w:rsidR="002944F5">
        <w:t>words and the data actually means.</w:t>
      </w:r>
    </w:p>
    <w:p w14:paraId="52A9C6A8" w14:textId="77777777" w:rsidR="00345C2B" w:rsidRPr="003E1B87" w:rsidRDefault="007B29D9" w:rsidP="003E1B87">
      <w:pPr>
        <w:pStyle w:val="Heading31"/>
        <w:rPr>
          <w:rStyle w:val="Strong"/>
          <w:rFonts w:eastAsiaTheme="minorHAnsi" w:cstheme="minorBidi"/>
          <w:b/>
          <w:bCs w:val="0"/>
          <w:color w:val="E36C0A"/>
          <w:szCs w:val="16"/>
        </w:rPr>
      </w:pPr>
      <w:bookmarkStart w:id="40" w:name="_Toc328555862"/>
      <w:r w:rsidRPr="003E1B87">
        <w:rPr>
          <w:rStyle w:val="Strong"/>
          <w:b/>
          <w:color w:val="E36C0A"/>
        </w:rPr>
        <w:t>Disability Data and the NDIS</w:t>
      </w:r>
      <w:bookmarkEnd w:id="40"/>
      <w:r w:rsidRPr="003E1B87">
        <w:rPr>
          <w:rStyle w:val="Strong"/>
          <w:b/>
          <w:color w:val="E36C0A"/>
        </w:rPr>
        <w:t xml:space="preserve"> </w:t>
      </w:r>
    </w:p>
    <w:p w14:paraId="17C9C4C0" w14:textId="382527AE" w:rsidR="00345C2B" w:rsidRPr="003E60E6" w:rsidRDefault="007B29D9" w:rsidP="002944F5">
      <w:pPr>
        <w:pStyle w:val="BodyText1"/>
      </w:pPr>
      <w:r w:rsidRPr="003E60E6">
        <w:t xml:space="preserve">The </w:t>
      </w:r>
      <w:r w:rsidR="00C46398">
        <w:t>Australian Bureau of Statistics (</w:t>
      </w:r>
      <w:r w:rsidRPr="003E60E6">
        <w:t>ABS</w:t>
      </w:r>
      <w:r w:rsidR="00C46398">
        <w:t>)</w:t>
      </w:r>
      <w:r w:rsidRPr="003E60E6">
        <w:t xml:space="preserve"> Survey on Disability, Ageing and Carers identifies that 18.5% people have disability (or approx. 4.2 million nationally)</w:t>
      </w:r>
      <w:r w:rsidRPr="0044117B">
        <w:rPr>
          <w:rStyle w:val="FootnoteReference"/>
        </w:rPr>
        <w:footnoteReference w:id="2"/>
      </w:r>
      <w:r w:rsidRPr="003E60E6">
        <w:t xml:space="preserve">. The Productivity Commission </w:t>
      </w:r>
      <w:r>
        <w:t>R</w:t>
      </w:r>
      <w:r w:rsidRPr="003E60E6">
        <w:t>eport</w:t>
      </w:r>
      <w:r w:rsidRPr="0044117B">
        <w:rPr>
          <w:rStyle w:val="FootnoteReference"/>
        </w:rPr>
        <w:footnoteReference w:id="3"/>
      </w:r>
      <w:r w:rsidRPr="003E60E6">
        <w:t xml:space="preserve"> identified that about 10% </w:t>
      </w:r>
      <w:r>
        <w:t xml:space="preserve">of </w:t>
      </w:r>
      <w:r w:rsidR="00E32956">
        <w:t xml:space="preserve">all people with disability </w:t>
      </w:r>
      <w:r w:rsidRPr="003E60E6">
        <w:t>will be eligible for funded supports under the N</w:t>
      </w:r>
      <w:r w:rsidR="00C46398">
        <w:t xml:space="preserve">ational </w:t>
      </w:r>
      <w:r w:rsidRPr="003E60E6">
        <w:t>D</w:t>
      </w:r>
      <w:r w:rsidR="00C46398">
        <w:t>isability Insurance Scheme</w:t>
      </w:r>
      <w:r w:rsidRPr="003E60E6">
        <w:t xml:space="preserve"> (or 410,000 </w:t>
      </w:r>
      <w:r w:rsidR="00C46398">
        <w:t xml:space="preserve">people </w:t>
      </w:r>
      <w:r w:rsidRPr="003E60E6">
        <w:t>nationally)</w:t>
      </w:r>
      <w:r>
        <w:t>.</w:t>
      </w:r>
    </w:p>
    <w:p w14:paraId="328DCB59" w14:textId="1C1DAC02" w:rsidR="00345C2B" w:rsidRDefault="007B29D9" w:rsidP="00345C2B">
      <w:pPr>
        <w:pStyle w:val="BodyText1"/>
        <w:rPr>
          <w:rStyle w:val="Strong"/>
        </w:rPr>
      </w:pPr>
      <w:r>
        <w:rPr>
          <w:rStyle w:val="Strong"/>
        </w:rPr>
        <w:t>About 1 in 5 people in Australia have disability</w:t>
      </w:r>
      <w:r w:rsidR="002944F5">
        <w:rPr>
          <w:rStyle w:val="Strong"/>
        </w:rPr>
        <w:t>.  A</w:t>
      </w:r>
      <w:r>
        <w:rPr>
          <w:rStyle w:val="Strong"/>
        </w:rPr>
        <w:t>bout 10% of these will be eligible for the NDIS.</w:t>
      </w:r>
    </w:p>
    <w:p w14:paraId="04BEE7C2" w14:textId="77777777" w:rsidR="00345C2B" w:rsidRPr="003E1B87" w:rsidRDefault="007B29D9" w:rsidP="00345C2B">
      <w:pPr>
        <w:pStyle w:val="Heading31"/>
        <w:rPr>
          <w:rStyle w:val="Strong"/>
          <w:rFonts w:eastAsiaTheme="minorHAnsi" w:cstheme="minorBidi"/>
          <w:b/>
          <w:bCs w:val="0"/>
          <w:color w:val="E36C0A"/>
          <w:szCs w:val="16"/>
        </w:rPr>
      </w:pPr>
      <w:bookmarkStart w:id="41" w:name="_Toc328555863"/>
      <w:r w:rsidRPr="003E1B87">
        <w:rPr>
          <w:rStyle w:val="Strong"/>
          <w:b/>
          <w:color w:val="E36C0A"/>
        </w:rPr>
        <w:t>CALD Data</w:t>
      </w:r>
      <w:bookmarkEnd w:id="41"/>
      <w:r w:rsidRPr="003E1B87">
        <w:rPr>
          <w:rStyle w:val="Strong"/>
          <w:b/>
          <w:color w:val="E36C0A"/>
        </w:rPr>
        <w:t xml:space="preserve"> </w:t>
      </w:r>
    </w:p>
    <w:p w14:paraId="2ACDA976" w14:textId="2BBC8C93" w:rsidR="00345C2B" w:rsidRDefault="007B29D9" w:rsidP="00345C2B">
      <w:pPr>
        <w:pStyle w:val="BodyText1"/>
      </w:pPr>
      <w:r w:rsidRPr="003E60E6">
        <w:t>When looking at CALD it is generally agreed t</w:t>
      </w:r>
      <w:r>
        <w:t>hat the term CALD is made up of at least two groups of people</w:t>
      </w:r>
      <w:r w:rsidR="002944F5">
        <w:t>:</w:t>
      </w:r>
    </w:p>
    <w:p w14:paraId="2EEADF3F" w14:textId="6DF6E0D8" w:rsidR="00345C2B" w:rsidRDefault="007B29D9" w:rsidP="002944F5">
      <w:pPr>
        <w:pStyle w:val="ListParagraph"/>
        <w:ind w:left="1985"/>
      </w:pPr>
      <w:r>
        <w:t>People who w</w:t>
      </w:r>
      <w:r w:rsidRPr="003E60E6">
        <w:t xml:space="preserve">ere born overseas in a non- English speaking country. </w:t>
      </w:r>
      <w:r>
        <w:t>(</w:t>
      </w:r>
      <w:proofErr w:type="gramStart"/>
      <w:r>
        <w:t>about</w:t>
      </w:r>
      <w:proofErr w:type="gramEnd"/>
      <w:r>
        <w:t xml:space="preserve"> </w:t>
      </w:r>
      <w:r w:rsidR="00E32956">
        <w:t>1</w:t>
      </w:r>
      <w:r w:rsidR="004277C9">
        <w:t>.2</w:t>
      </w:r>
      <w:r w:rsidR="00E32956">
        <w:t xml:space="preserve"> million people</w:t>
      </w:r>
      <w:r>
        <w:t xml:space="preserve"> in NSW)</w:t>
      </w:r>
      <w:r w:rsidR="003E1B87">
        <w:t>,</w:t>
      </w:r>
      <w:r w:rsidR="002944F5">
        <w:t xml:space="preserve"> generally referred to as first generation migrants or refuges; </w:t>
      </w:r>
      <w:r w:rsidR="003E1B87">
        <w:t>and</w:t>
      </w:r>
    </w:p>
    <w:p w14:paraId="5DBCFC16" w14:textId="75C68CA3" w:rsidR="00673357" w:rsidRDefault="002944F5" w:rsidP="002944F5">
      <w:pPr>
        <w:pStyle w:val="ListParagraph"/>
        <w:ind w:left="1985"/>
      </w:pPr>
      <w:r>
        <w:t xml:space="preserve">The children of the people who were born to first generation migrants or refuges, </w:t>
      </w:r>
      <w:r w:rsidR="007B29D9" w:rsidRPr="003E60E6">
        <w:t>generally referred t</w:t>
      </w:r>
      <w:r w:rsidR="00C46398">
        <w:t xml:space="preserve">o as second-generation migrants or </w:t>
      </w:r>
      <w:r w:rsidR="007B29D9" w:rsidRPr="003E60E6">
        <w:t xml:space="preserve">refugees. </w:t>
      </w:r>
      <w:r w:rsidR="007B29D9">
        <w:t>(</w:t>
      </w:r>
      <w:proofErr w:type="gramStart"/>
      <w:r w:rsidR="007B29D9">
        <w:t>an</w:t>
      </w:r>
      <w:proofErr w:type="gramEnd"/>
      <w:r w:rsidR="007B29D9">
        <w:t xml:space="preserve"> additional </w:t>
      </w:r>
      <w:r w:rsidR="004277C9">
        <w:t>1.2 million</w:t>
      </w:r>
      <w:r w:rsidR="007B29D9">
        <w:t xml:space="preserve"> people in NSW).</w:t>
      </w:r>
    </w:p>
    <w:p w14:paraId="361FD101" w14:textId="3D384016" w:rsidR="00345C2B" w:rsidRPr="002944F5" w:rsidRDefault="007B29D9" w:rsidP="002944F5">
      <w:pPr>
        <w:pStyle w:val="IndentedBullet"/>
        <w:rPr>
          <w:rStyle w:val="Strong"/>
        </w:rPr>
      </w:pPr>
      <w:r w:rsidRPr="002944F5">
        <w:rPr>
          <w:rStyle w:val="Strong"/>
        </w:rPr>
        <w:t>People who were born overseas in a non- English speaking country</w:t>
      </w:r>
      <w:r w:rsidR="002944F5">
        <w:rPr>
          <w:rStyle w:val="Strong"/>
        </w:rPr>
        <w:t>:</w:t>
      </w:r>
      <w:r w:rsidRPr="002944F5">
        <w:rPr>
          <w:rStyle w:val="Strong"/>
        </w:rPr>
        <w:t xml:space="preserve"> </w:t>
      </w:r>
    </w:p>
    <w:p w14:paraId="7DA1D43F" w14:textId="2EADCB07" w:rsidR="00345C2B" w:rsidRPr="003E60E6" w:rsidRDefault="007B29D9" w:rsidP="00345C2B">
      <w:pPr>
        <w:pStyle w:val="BodyText1"/>
      </w:pPr>
      <w:r w:rsidRPr="003E60E6">
        <w:t xml:space="preserve">This group is generally referred to as </w:t>
      </w:r>
      <w:r w:rsidR="00C46398">
        <w:t xml:space="preserve">first generation migrants or </w:t>
      </w:r>
      <w:r w:rsidRPr="003E60E6">
        <w:t xml:space="preserve">refugees. Based on the 2011 ABS Census </w:t>
      </w:r>
      <w:r>
        <w:t xml:space="preserve">data there are </w:t>
      </w:r>
      <w:r w:rsidRPr="003E60E6">
        <w:t xml:space="preserve">6.9 million people </w:t>
      </w:r>
      <w:r>
        <w:t xml:space="preserve">living </w:t>
      </w:r>
      <w:r w:rsidRPr="003E60E6">
        <w:t xml:space="preserve">in NSW. </w:t>
      </w:r>
      <w:r>
        <w:t xml:space="preserve"> </w:t>
      </w:r>
      <w:r w:rsidRPr="003E60E6">
        <w:t xml:space="preserve">About </w:t>
      </w:r>
      <w:r w:rsidR="004277C9">
        <w:rPr>
          <w:b/>
        </w:rPr>
        <w:t>1.2 million</w:t>
      </w:r>
      <w:r w:rsidRPr="00245015">
        <w:rPr>
          <w:b/>
        </w:rPr>
        <w:t xml:space="preserve"> people in NSW were born in a non-English speaking country</w:t>
      </w:r>
      <w:r w:rsidRPr="003E60E6">
        <w:t xml:space="preserve"> (approx. 1</w:t>
      </w:r>
      <w:r w:rsidR="003E1B87">
        <w:t>8</w:t>
      </w:r>
      <w:r w:rsidRPr="003E60E6">
        <w:t>% of all people)</w:t>
      </w:r>
    </w:p>
    <w:p w14:paraId="445880A1" w14:textId="658EE116" w:rsidR="00345C2B" w:rsidRPr="002944F5" w:rsidRDefault="007B29D9" w:rsidP="002944F5">
      <w:pPr>
        <w:pStyle w:val="IndentedBullet"/>
        <w:rPr>
          <w:rStyle w:val="Strong"/>
        </w:rPr>
      </w:pPr>
      <w:r w:rsidRPr="002944F5">
        <w:rPr>
          <w:rStyle w:val="Strong"/>
        </w:rPr>
        <w:t>People generally referred to as second-generation migrants</w:t>
      </w:r>
      <w:r w:rsidR="00C46398" w:rsidRPr="002944F5">
        <w:rPr>
          <w:rStyle w:val="Strong"/>
        </w:rPr>
        <w:t xml:space="preserve"> or </w:t>
      </w:r>
      <w:r w:rsidRPr="002944F5">
        <w:rPr>
          <w:rStyle w:val="Strong"/>
        </w:rPr>
        <w:t>refugees</w:t>
      </w:r>
    </w:p>
    <w:p w14:paraId="124B7130" w14:textId="73C1B8CC" w:rsidR="00345C2B" w:rsidRDefault="007B29D9" w:rsidP="00345C2B">
      <w:pPr>
        <w:pStyle w:val="BodyText1"/>
      </w:pPr>
      <w:r w:rsidRPr="003E60E6">
        <w:t xml:space="preserve">This group is made up of children whose parent/s (either one or both) were born overseas in a non-English speaking country. </w:t>
      </w:r>
      <w:r>
        <w:t xml:space="preserve"> </w:t>
      </w:r>
      <w:r w:rsidRPr="003E60E6">
        <w:t>The rate of children born to overseas</w:t>
      </w:r>
      <w:r w:rsidR="00C46398">
        <w:t xml:space="preserve"> –</w:t>
      </w:r>
      <w:r w:rsidRPr="003E60E6">
        <w:t xml:space="preserve"> born mothers </w:t>
      </w:r>
      <w:r w:rsidR="004277C9">
        <w:t>is about 2 children per woman</w:t>
      </w:r>
      <w:r w:rsidRPr="003E60E6">
        <w:t xml:space="preserve">. There are some notable exceptions with </w:t>
      </w:r>
      <w:r>
        <w:t xml:space="preserve">women from Chinese background </w:t>
      </w:r>
      <w:r w:rsidRPr="003E60E6">
        <w:t xml:space="preserve">having a lower </w:t>
      </w:r>
      <w:r>
        <w:t xml:space="preserve">birth </w:t>
      </w:r>
      <w:r w:rsidRPr="003E60E6">
        <w:t>rate (1.5</w:t>
      </w:r>
      <w:r w:rsidR="002944F5">
        <w:t xml:space="preserve"> children per woman</w:t>
      </w:r>
      <w:r w:rsidRPr="003E60E6">
        <w:t>)</w:t>
      </w:r>
      <w:r>
        <w:t>,</w:t>
      </w:r>
      <w:r w:rsidRPr="003E60E6">
        <w:t xml:space="preserve"> </w:t>
      </w:r>
      <w:r>
        <w:t xml:space="preserve">while women from Lebanese </w:t>
      </w:r>
      <w:r>
        <w:lastRenderedPageBreak/>
        <w:t xml:space="preserve">background are </w:t>
      </w:r>
      <w:r w:rsidRPr="003E60E6">
        <w:t>having children at a significantly higher rate (3.3</w:t>
      </w:r>
      <w:r w:rsidR="00C46398">
        <w:t xml:space="preserve"> children per woman</w:t>
      </w:r>
      <w:r w:rsidRPr="003E60E6">
        <w:t>)</w:t>
      </w:r>
      <w:r w:rsidRPr="005E5B8B">
        <w:rPr>
          <w:vertAlign w:val="superscript"/>
        </w:rPr>
        <w:footnoteReference w:id="4"/>
      </w:r>
      <w:r w:rsidRPr="003E60E6">
        <w:t xml:space="preserve">. </w:t>
      </w:r>
    </w:p>
    <w:p w14:paraId="734209F6" w14:textId="7853F5EF" w:rsidR="00345C2B" w:rsidRPr="003E60E6" w:rsidRDefault="007B29D9" w:rsidP="00345C2B">
      <w:pPr>
        <w:pStyle w:val="BodyText1"/>
      </w:pPr>
      <w:r w:rsidRPr="003E60E6">
        <w:t>Using th</w:t>
      </w:r>
      <w:r>
        <w:t xml:space="preserve">e available </w:t>
      </w:r>
      <w:r w:rsidRPr="003E60E6">
        <w:t xml:space="preserve">data we could simply add another </w:t>
      </w:r>
      <w:r w:rsidR="004277C9" w:rsidRPr="00C46398">
        <w:rPr>
          <w:b/>
        </w:rPr>
        <w:t>1.2</w:t>
      </w:r>
      <w:r w:rsidR="004277C9">
        <w:rPr>
          <w:b/>
        </w:rPr>
        <w:t xml:space="preserve"> million</w:t>
      </w:r>
      <w:r w:rsidRPr="00245015">
        <w:rPr>
          <w:b/>
        </w:rPr>
        <w:t xml:space="preserve"> people who are identified as </w:t>
      </w:r>
      <w:proofErr w:type="gramStart"/>
      <w:r w:rsidRPr="00245015">
        <w:rPr>
          <w:b/>
        </w:rPr>
        <w:t>second generatio</w:t>
      </w:r>
      <w:r w:rsidRPr="00D4138B">
        <w:rPr>
          <w:rStyle w:val="Strong"/>
        </w:rPr>
        <w:t>n</w:t>
      </w:r>
      <w:proofErr w:type="gramEnd"/>
      <w:r w:rsidR="004277C9">
        <w:rPr>
          <w:rStyle w:val="Strong"/>
        </w:rPr>
        <w:t xml:space="preserve"> </w:t>
      </w:r>
      <w:r w:rsidR="00C46398">
        <w:rPr>
          <w:rStyle w:val="Strong"/>
        </w:rPr>
        <w:t xml:space="preserve">migrants or refugees </w:t>
      </w:r>
      <w:r w:rsidR="004277C9">
        <w:rPr>
          <w:rStyle w:val="Strong"/>
        </w:rPr>
        <w:t>in NSW</w:t>
      </w:r>
      <w:r w:rsidRPr="003E60E6">
        <w:t>.</w:t>
      </w:r>
    </w:p>
    <w:p w14:paraId="4785262A" w14:textId="2703EF86" w:rsidR="00345C2B" w:rsidRDefault="007B29D9" w:rsidP="00345C2B">
      <w:pPr>
        <w:pStyle w:val="BodyText1"/>
      </w:pPr>
      <w:r w:rsidRPr="003E60E6">
        <w:t>There are others who identify as being from CALD background, whose grandparents</w:t>
      </w:r>
      <w:r w:rsidR="00C46398">
        <w:t>,</w:t>
      </w:r>
      <w:r w:rsidRPr="003E60E6">
        <w:t xml:space="preserve"> or even more distant family members</w:t>
      </w:r>
      <w:r w:rsidR="00C46398">
        <w:t>,</w:t>
      </w:r>
      <w:r w:rsidRPr="003E60E6">
        <w:t xml:space="preserve"> c</w:t>
      </w:r>
      <w:r w:rsidR="00C46398">
        <w:t>a</w:t>
      </w:r>
      <w:r>
        <w:t>me to Australia from other non-</w:t>
      </w:r>
      <w:r w:rsidRPr="003E60E6">
        <w:t xml:space="preserve">English speaking countries. </w:t>
      </w:r>
      <w:r>
        <w:t xml:space="preserve"> </w:t>
      </w:r>
      <w:r w:rsidRPr="003E60E6">
        <w:t>Census data collected on ancestry identifies that there are over 1.5 million people who say that either both or one of their parents are from a</w:t>
      </w:r>
      <w:r>
        <w:t xml:space="preserve"> non-</w:t>
      </w:r>
      <w:r w:rsidRPr="003E60E6">
        <w:t>English speaking country.</w:t>
      </w:r>
      <w:r w:rsidR="00E3361B">
        <w:t xml:space="preserve"> </w:t>
      </w:r>
    </w:p>
    <w:p w14:paraId="4B195CA4" w14:textId="42CB01F1" w:rsidR="00E3361B" w:rsidRPr="003E60E6" w:rsidRDefault="00E3361B" w:rsidP="00345C2B">
      <w:pPr>
        <w:pStyle w:val="BodyText1"/>
      </w:pPr>
      <w:r>
        <w:t>People who are second generation migrants or refuges are important to consider, because, as you will see below in a few examples, culture (not just language) plays an important in how people connect to and interact with systems, services and people.</w:t>
      </w:r>
    </w:p>
    <w:p w14:paraId="5A160694" w14:textId="4B9CE41B" w:rsidR="00345C2B" w:rsidRDefault="007B29D9" w:rsidP="00345C2B">
      <w:pPr>
        <w:pStyle w:val="BodyText1"/>
        <w:rPr>
          <w:rStyle w:val="Strong"/>
        </w:rPr>
      </w:pPr>
      <w:r w:rsidRPr="00245015">
        <w:rPr>
          <w:b/>
        </w:rPr>
        <w:t>Based on all the data above</w:t>
      </w:r>
      <w:r w:rsidR="0029487F">
        <w:rPr>
          <w:b/>
        </w:rPr>
        <w:t>, it can be safely assumed that</w:t>
      </w:r>
      <w:r w:rsidR="004277C9">
        <w:rPr>
          <w:b/>
        </w:rPr>
        <w:t xml:space="preserve"> at least </w:t>
      </w:r>
      <w:r w:rsidRPr="00245015">
        <w:rPr>
          <w:b/>
        </w:rPr>
        <w:t>25%</w:t>
      </w:r>
      <w:r w:rsidR="004277C9">
        <w:rPr>
          <w:b/>
        </w:rPr>
        <w:t xml:space="preserve"> </w:t>
      </w:r>
      <w:r w:rsidRPr="00245015">
        <w:rPr>
          <w:b/>
        </w:rPr>
        <w:t>of people living in NSW are from a CALD background</w:t>
      </w:r>
      <w:r w:rsidR="004277C9">
        <w:rPr>
          <w:b/>
        </w:rPr>
        <w:t xml:space="preserve"> (or 1 in 4</w:t>
      </w:r>
      <w:r w:rsidR="00C46398">
        <w:rPr>
          <w:b/>
        </w:rPr>
        <w:t xml:space="preserve"> people</w:t>
      </w:r>
      <w:r w:rsidR="004277C9">
        <w:rPr>
          <w:b/>
        </w:rPr>
        <w:t>)</w:t>
      </w:r>
      <w:r w:rsidRPr="00245015">
        <w:rPr>
          <w:b/>
        </w:rPr>
        <w:t>.</w:t>
      </w:r>
    </w:p>
    <w:p w14:paraId="1A073622" w14:textId="77777777" w:rsidR="00345C2B" w:rsidRPr="003E1B87" w:rsidRDefault="007B29D9" w:rsidP="003E1B87">
      <w:pPr>
        <w:pStyle w:val="Heading31"/>
        <w:rPr>
          <w:rStyle w:val="Strong"/>
          <w:b/>
        </w:rPr>
      </w:pPr>
      <w:bookmarkStart w:id="42" w:name="_Toc328555864"/>
      <w:r w:rsidRPr="00600BCE">
        <w:rPr>
          <w:rStyle w:val="Strong"/>
          <w:b/>
        </w:rPr>
        <w:t>Language data</w:t>
      </w:r>
      <w:bookmarkEnd w:id="42"/>
      <w:r w:rsidRPr="00600BCE">
        <w:rPr>
          <w:rStyle w:val="Strong"/>
          <w:b/>
        </w:rPr>
        <w:t xml:space="preserve"> </w:t>
      </w:r>
    </w:p>
    <w:p w14:paraId="21B46C14" w14:textId="6EE1C994" w:rsidR="00345C2B" w:rsidRDefault="007B29D9" w:rsidP="00345C2B">
      <w:pPr>
        <w:pStyle w:val="BodyText1"/>
        <w:rPr>
          <w:b/>
        </w:rPr>
      </w:pPr>
      <w:r w:rsidRPr="003E1B87">
        <w:rPr>
          <w:rStyle w:val="Strong"/>
        </w:rPr>
        <w:t>1.5 million people in NSW speak a language other than English at home</w:t>
      </w:r>
      <w:r w:rsidR="00D0050D">
        <w:rPr>
          <w:rStyle w:val="Strong"/>
        </w:rPr>
        <w:t xml:space="preserve"> (</w:t>
      </w:r>
      <w:proofErr w:type="spellStart"/>
      <w:r w:rsidR="00D0050D">
        <w:rPr>
          <w:rStyle w:val="Strong"/>
        </w:rPr>
        <w:t>LOTE</w:t>
      </w:r>
      <w:proofErr w:type="spellEnd"/>
      <w:r w:rsidR="00D0050D">
        <w:rPr>
          <w:rStyle w:val="Strong"/>
        </w:rPr>
        <w:t>),</w:t>
      </w:r>
      <w:r w:rsidR="00D0050D" w:rsidRPr="003E1B87">
        <w:rPr>
          <w:rStyle w:val="Strong"/>
        </w:rPr>
        <w:t xml:space="preserve"> </w:t>
      </w:r>
      <w:r w:rsidR="003E1B87" w:rsidRPr="003E1B87">
        <w:rPr>
          <w:rStyle w:val="Strong"/>
        </w:rPr>
        <w:t>about 1 in 5 people</w:t>
      </w:r>
      <w:r w:rsidR="002944F5">
        <w:rPr>
          <w:rStyle w:val="Strong"/>
        </w:rPr>
        <w:t xml:space="preserve"> in NSW</w:t>
      </w:r>
      <w:r w:rsidRPr="003E60E6">
        <w:t xml:space="preserve">. </w:t>
      </w:r>
      <w:r>
        <w:t xml:space="preserve"> </w:t>
      </w:r>
      <w:r w:rsidR="002944F5">
        <w:t xml:space="preserve"> This information does not say anything about whether the person who speaks </w:t>
      </w:r>
      <w:proofErr w:type="spellStart"/>
      <w:r w:rsidR="002944F5">
        <w:t>LOTE</w:t>
      </w:r>
      <w:proofErr w:type="spellEnd"/>
      <w:r w:rsidR="002944F5">
        <w:t xml:space="preserve"> at home speaks any English at all or how proficient they are in English. </w:t>
      </w:r>
      <w:r>
        <w:t xml:space="preserve">The Census </w:t>
      </w:r>
      <w:r w:rsidR="002944F5">
        <w:t>captures that information as well</w:t>
      </w:r>
      <w:r w:rsidR="002C656C">
        <w:t xml:space="preserve"> in another question</w:t>
      </w:r>
      <w:r w:rsidR="002944F5">
        <w:t xml:space="preserve">. </w:t>
      </w:r>
      <w:r w:rsidRPr="003E60E6">
        <w:t>1.7 million people answer</w:t>
      </w:r>
      <w:r>
        <w:t>ed</w:t>
      </w:r>
      <w:r w:rsidRPr="003E60E6">
        <w:t xml:space="preserve"> th</w:t>
      </w:r>
      <w:r w:rsidR="002944F5">
        <w:t xml:space="preserve">e </w:t>
      </w:r>
      <w:r w:rsidR="002C656C" w:rsidRPr="003E60E6">
        <w:t>question</w:t>
      </w:r>
      <w:r w:rsidR="002C656C">
        <w:t xml:space="preserve"> </w:t>
      </w:r>
      <w:r w:rsidR="002944F5">
        <w:t>about their levels of English proficiency</w:t>
      </w:r>
      <w:r w:rsidRPr="003E60E6">
        <w:t xml:space="preserve"> </w:t>
      </w:r>
      <w:r>
        <w:t xml:space="preserve">in the 2011 </w:t>
      </w:r>
      <w:r w:rsidR="00C46398">
        <w:t xml:space="preserve">general </w:t>
      </w:r>
      <w:r>
        <w:t xml:space="preserve">Census.  </w:t>
      </w:r>
      <w:r w:rsidRPr="003E60E6">
        <w:t xml:space="preserve">218,000 or </w:t>
      </w:r>
      <w:r w:rsidRPr="003C7B4D">
        <w:rPr>
          <w:b/>
        </w:rPr>
        <w:t xml:space="preserve">about </w:t>
      </w:r>
      <w:r w:rsidR="003E1B87">
        <w:rPr>
          <w:b/>
        </w:rPr>
        <w:t>4</w:t>
      </w:r>
      <w:r w:rsidRPr="003C7B4D">
        <w:rPr>
          <w:b/>
        </w:rPr>
        <w:t xml:space="preserve">% </w:t>
      </w:r>
      <w:r>
        <w:rPr>
          <w:b/>
        </w:rPr>
        <w:t xml:space="preserve">of </w:t>
      </w:r>
      <w:r w:rsidRPr="003C7B4D">
        <w:rPr>
          <w:b/>
        </w:rPr>
        <w:t>people</w:t>
      </w:r>
      <w:r>
        <w:rPr>
          <w:b/>
        </w:rPr>
        <w:t xml:space="preserve"> in NSW</w:t>
      </w:r>
      <w:r w:rsidRPr="003C7B4D">
        <w:rPr>
          <w:b/>
        </w:rPr>
        <w:t xml:space="preserve"> </w:t>
      </w:r>
      <w:r>
        <w:rPr>
          <w:b/>
        </w:rPr>
        <w:t>said</w:t>
      </w:r>
      <w:r w:rsidRPr="003C7B4D">
        <w:rPr>
          <w:b/>
        </w:rPr>
        <w:t xml:space="preserve"> they do not speak English well or not at all.</w:t>
      </w:r>
    </w:p>
    <w:p w14:paraId="21A2F7CF" w14:textId="77777777" w:rsidR="00345C2B" w:rsidRPr="00600BCE" w:rsidRDefault="007B29D9" w:rsidP="003E1B87">
      <w:pPr>
        <w:pStyle w:val="Heading31"/>
      </w:pPr>
      <w:bookmarkStart w:id="43" w:name="_Toc328555865"/>
      <w:r w:rsidRPr="00600BCE">
        <w:rPr>
          <w:rStyle w:val="Strong"/>
          <w:b/>
        </w:rPr>
        <w:t>Disability and CALD</w:t>
      </w:r>
      <w:bookmarkEnd w:id="43"/>
      <w:r w:rsidRPr="00600BCE">
        <w:rPr>
          <w:rStyle w:val="Strong"/>
          <w:b/>
        </w:rPr>
        <w:t xml:space="preserve"> </w:t>
      </w:r>
    </w:p>
    <w:p w14:paraId="0409910D" w14:textId="729F6DCC" w:rsidR="00345C2B" w:rsidRPr="003E60E6" w:rsidRDefault="007B29D9" w:rsidP="00345C2B">
      <w:pPr>
        <w:pStyle w:val="BodyText1"/>
      </w:pPr>
      <w:r w:rsidRPr="003E60E6">
        <w:t xml:space="preserve">For </w:t>
      </w:r>
      <w:r w:rsidR="00C46398">
        <w:t xml:space="preserve">our </w:t>
      </w:r>
      <w:r w:rsidRPr="003E60E6">
        <w:t>purpose</w:t>
      </w:r>
      <w:r>
        <w:t>s</w:t>
      </w:r>
      <w:r w:rsidRPr="003E60E6">
        <w:t xml:space="preserve"> here, we assume that the </w:t>
      </w:r>
      <w:r w:rsidRPr="00DF2F0D">
        <w:rPr>
          <w:b/>
        </w:rPr>
        <w:t>incidence of disability among CALD communities in Australia is approximately the same as it is for the general population</w:t>
      </w:r>
      <w:r>
        <w:t xml:space="preserve"> (i</w:t>
      </w:r>
      <w:r w:rsidR="00C46398">
        <w:t>.</w:t>
      </w:r>
      <w:r>
        <w:t>e</w:t>
      </w:r>
      <w:r w:rsidR="00C46398">
        <w:t>.</w:t>
      </w:r>
      <w:r>
        <w:t xml:space="preserve"> 1 in 5 people).  </w:t>
      </w:r>
      <w:r w:rsidRPr="003E60E6">
        <w:t xml:space="preserve">However, </w:t>
      </w:r>
      <w:r>
        <w:t xml:space="preserve">it is important to note that </w:t>
      </w:r>
      <w:r w:rsidR="00C46398">
        <w:t>the National Ethnic Disability Alliance (</w:t>
      </w:r>
      <w:proofErr w:type="spellStart"/>
      <w:r w:rsidRPr="003E60E6">
        <w:t>NEDA</w:t>
      </w:r>
      <w:proofErr w:type="spellEnd"/>
      <w:r w:rsidR="00C46398">
        <w:t>)</w:t>
      </w:r>
      <w:r>
        <w:t>,</w:t>
      </w:r>
      <w:r w:rsidRPr="003E60E6">
        <w:t xml:space="preserve"> using a range of data sets</w:t>
      </w:r>
      <w:r>
        <w:t>,</w:t>
      </w:r>
      <w:r w:rsidRPr="003E60E6">
        <w:t xml:space="preserve"> argues that: </w:t>
      </w:r>
    </w:p>
    <w:p w14:paraId="7E0E52D2" w14:textId="77777777" w:rsidR="00345C2B" w:rsidRPr="002C656C" w:rsidRDefault="007B29D9" w:rsidP="002C656C">
      <w:pPr>
        <w:pStyle w:val="BodyText1"/>
        <w:ind w:left="2268"/>
        <w:rPr>
          <w:rStyle w:val="Strong"/>
          <w:b w:val="0"/>
          <w:i/>
        </w:rPr>
      </w:pPr>
      <w:r w:rsidRPr="002C656C">
        <w:rPr>
          <w:i/>
        </w:rPr>
        <w:t>”There is a higher prevalence of impairment for people born in a non English speaking country aged over 45 years of age, especially for ‘first wave’ non English speaking migrants, up to 3 times that of the Australian born population.”</w:t>
      </w:r>
      <w:r w:rsidRPr="002C656C">
        <w:rPr>
          <w:rStyle w:val="FootnoteReference"/>
          <w:i/>
        </w:rPr>
        <w:footnoteReference w:id="5"/>
      </w:r>
      <w:r w:rsidRPr="002C656C">
        <w:rPr>
          <w:i/>
        </w:rPr>
        <w:t xml:space="preserve"> </w:t>
      </w:r>
      <w:r w:rsidRPr="002C656C">
        <w:rPr>
          <w:rFonts w:ascii="MS Gothic" w:eastAsia="MS Gothic" w:hAnsi="MS Gothic" w:cs="MS Gothic" w:hint="eastAsia"/>
          <w:i/>
        </w:rPr>
        <w:t> </w:t>
      </w:r>
    </w:p>
    <w:p w14:paraId="068C3DDA" w14:textId="77777777" w:rsidR="00345C2B" w:rsidRPr="003E1B87" w:rsidRDefault="007B29D9" w:rsidP="00345C2B">
      <w:pPr>
        <w:pStyle w:val="Heading31"/>
        <w:rPr>
          <w:rStyle w:val="Strong"/>
          <w:rFonts w:eastAsiaTheme="minorHAnsi" w:cstheme="minorBidi"/>
          <w:b/>
          <w:bCs w:val="0"/>
          <w:color w:val="E36C0A"/>
          <w:szCs w:val="16"/>
        </w:rPr>
      </w:pPr>
      <w:bookmarkStart w:id="44" w:name="_Toc328555866"/>
      <w:r w:rsidRPr="003E1B87">
        <w:rPr>
          <w:rStyle w:val="Strong"/>
          <w:b/>
          <w:color w:val="E36C0A"/>
        </w:rPr>
        <w:lastRenderedPageBreak/>
        <w:t>Disability, CALD and the NDIS - a problem with the current definition</w:t>
      </w:r>
      <w:bookmarkEnd w:id="44"/>
    </w:p>
    <w:p w14:paraId="2F57FD7A" w14:textId="77777777" w:rsidR="002C656C" w:rsidRDefault="007B29D9" w:rsidP="00345C2B">
      <w:pPr>
        <w:pStyle w:val="BodyText1"/>
      </w:pPr>
      <w:r w:rsidRPr="00D4138B">
        <w:t xml:space="preserve">The </w:t>
      </w:r>
      <w:r w:rsidR="0029487F">
        <w:t>National Disability Insurance Agency</w:t>
      </w:r>
      <w:r w:rsidR="00C46398">
        <w:t xml:space="preserve"> (NDIA),</w:t>
      </w:r>
      <w:r w:rsidR="00C46398" w:rsidRPr="00D4138B">
        <w:t xml:space="preserve"> </w:t>
      </w:r>
      <w:r w:rsidRPr="00D4138B">
        <w:t xml:space="preserve">in </w:t>
      </w:r>
      <w:r w:rsidR="00C46398">
        <w:t xml:space="preserve">line with some ABS definitions, </w:t>
      </w:r>
      <w:r w:rsidRPr="00D4138B">
        <w:t xml:space="preserve">defines CALD </w:t>
      </w:r>
      <w:r w:rsidR="00C46398">
        <w:t xml:space="preserve">as </w:t>
      </w:r>
      <w:r w:rsidR="002C656C">
        <w:t xml:space="preserve">anyone </w:t>
      </w:r>
      <w:r w:rsidRPr="00D4138B">
        <w:t xml:space="preserve">whose country of birth is not Australia, </w:t>
      </w:r>
      <w:r w:rsidR="00C46398">
        <w:t xml:space="preserve">the </w:t>
      </w:r>
      <w:r w:rsidRPr="00D4138B">
        <w:t xml:space="preserve">UK, </w:t>
      </w:r>
      <w:r w:rsidR="00C46398">
        <w:t xml:space="preserve">the </w:t>
      </w:r>
      <w:r w:rsidRPr="00D4138B">
        <w:t xml:space="preserve">USA, Canada or South Africa or whose primary language spoken at home is not English. </w:t>
      </w:r>
      <w:r>
        <w:t xml:space="preserve"> </w:t>
      </w:r>
    </w:p>
    <w:p w14:paraId="4D2D758A" w14:textId="0C1A620B" w:rsidR="00345C2B" w:rsidRPr="00D4138B" w:rsidRDefault="007B29D9" w:rsidP="00345C2B">
      <w:pPr>
        <w:pStyle w:val="BodyText1"/>
      </w:pPr>
      <w:r>
        <w:t>However, f</w:t>
      </w:r>
      <w:r w:rsidRPr="00D4138B">
        <w:t xml:space="preserve">ocusing only on country of birth and language spoken </w:t>
      </w:r>
      <w:r>
        <w:t xml:space="preserve">at home </w:t>
      </w:r>
      <w:r w:rsidRPr="00D4138B">
        <w:t>denies the importance of culture and</w:t>
      </w:r>
      <w:r w:rsidR="002C656C">
        <w:t xml:space="preserve"> this limited definition</w:t>
      </w:r>
      <w:r w:rsidRPr="00D4138B">
        <w:t xml:space="preserve"> essentially reduces the number of </w:t>
      </w:r>
      <w:r w:rsidR="002C656C">
        <w:t>people with disability</w:t>
      </w:r>
      <w:r w:rsidRPr="00D4138B">
        <w:t xml:space="preserve"> counted </w:t>
      </w:r>
      <w:r w:rsidR="00C46398">
        <w:t xml:space="preserve">as being from CALD backgrounds </w:t>
      </w:r>
      <w:r w:rsidRPr="00D4138B">
        <w:t>by about 50%.</w:t>
      </w:r>
    </w:p>
    <w:p w14:paraId="63663C63" w14:textId="3D02FE9C" w:rsidR="002C656C" w:rsidRPr="00D4138B" w:rsidRDefault="007B29D9" w:rsidP="002C656C">
      <w:pPr>
        <w:pStyle w:val="BodyText1"/>
      </w:pPr>
      <w:r w:rsidRPr="00D4138B">
        <w:t>The Diversity and Disability Alliance</w:t>
      </w:r>
      <w:r>
        <w:t xml:space="preserve"> (DDAlliance)</w:t>
      </w:r>
      <w:r w:rsidRPr="00D4138B">
        <w:t xml:space="preserve">, </w:t>
      </w:r>
      <w:r>
        <w:t xml:space="preserve">is </w:t>
      </w:r>
      <w:r w:rsidRPr="00D4138B">
        <w:t>a user</w:t>
      </w:r>
      <w:r>
        <w:t>-</w:t>
      </w:r>
      <w:r w:rsidRPr="00D4138B">
        <w:t>led disability support organisation, run by and for people with disability from diverse backgrounds with the support of families and allies</w:t>
      </w:r>
      <w:r>
        <w:t>.  It</w:t>
      </w:r>
      <w:r w:rsidRPr="00D4138B">
        <w:t xml:space="preserve"> </w:t>
      </w:r>
      <w:r>
        <w:t xml:space="preserve">is </w:t>
      </w:r>
      <w:r w:rsidRPr="00D4138B">
        <w:t>striving for an inclusive, diverse and just society where people with disability have voice, choice and control over their lives</w:t>
      </w:r>
      <w:r>
        <w:t xml:space="preserve">.  </w:t>
      </w:r>
      <w:r w:rsidR="002C656C">
        <w:t>DDAlliance</w:t>
      </w:r>
      <w:r>
        <w:t xml:space="preserve"> argue</w:t>
      </w:r>
      <w:r w:rsidR="002C656C">
        <w:t xml:space="preserve"> </w:t>
      </w:r>
      <w:proofErr w:type="gramStart"/>
      <w:r w:rsidR="002C656C">
        <w:t>( in</w:t>
      </w:r>
      <w:proofErr w:type="gramEnd"/>
      <w:r w:rsidR="002C656C">
        <w:t xml:space="preserve"> line with many others)</w:t>
      </w:r>
      <w:r w:rsidRPr="00D4138B">
        <w:t xml:space="preserve"> the importance of </w:t>
      </w:r>
      <w:r>
        <w:t xml:space="preserve">using </w:t>
      </w:r>
      <w:r w:rsidRPr="00D4138B">
        <w:t>culture</w:t>
      </w:r>
      <w:r>
        <w:t>,</w:t>
      </w:r>
      <w:r w:rsidRPr="00D4138B">
        <w:t xml:space="preserve"> as well as </w:t>
      </w:r>
      <w:r w:rsidR="00C46398">
        <w:t>the country of b</w:t>
      </w:r>
      <w:r w:rsidRPr="00D4138B">
        <w:t xml:space="preserve">irth </w:t>
      </w:r>
      <w:r w:rsidR="008F3BD4">
        <w:t xml:space="preserve">(COB) </w:t>
      </w:r>
      <w:r w:rsidR="00C46398">
        <w:t>and l</w:t>
      </w:r>
      <w:r w:rsidRPr="00D4138B">
        <w:t>anguage</w:t>
      </w:r>
      <w:r>
        <w:t>s</w:t>
      </w:r>
      <w:r w:rsidRPr="00D4138B">
        <w:t xml:space="preserve"> spoken at home </w:t>
      </w:r>
      <w:r w:rsidR="008F3BD4">
        <w:t>(</w:t>
      </w:r>
      <w:proofErr w:type="spellStart"/>
      <w:r w:rsidR="008F3BD4">
        <w:t>LOTL</w:t>
      </w:r>
      <w:proofErr w:type="spellEnd"/>
      <w:r w:rsidR="008F3BD4">
        <w:t xml:space="preserve">) </w:t>
      </w:r>
      <w:r>
        <w:t>to</w:t>
      </w:r>
      <w:r w:rsidR="00C46398">
        <w:t xml:space="preserve"> create and provide</w:t>
      </w:r>
      <w:r w:rsidRPr="00D4138B">
        <w:t xml:space="preserve"> culturally responsive systems and supports for people from CALD</w:t>
      </w:r>
      <w:r w:rsidR="00C46398">
        <w:t xml:space="preserve"> backgrounds</w:t>
      </w:r>
      <w:r w:rsidRPr="00D4138B">
        <w:t xml:space="preserve"> with disability.</w:t>
      </w:r>
    </w:p>
    <w:tbl>
      <w:tblPr>
        <w:tblW w:w="0" w:type="auto"/>
        <w:tblLook w:val="00A0" w:firstRow="1" w:lastRow="0" w:firstColumn="1" w:lastColumn="0" w:noHBand="0" w:noVBand="0"/>
      </w:tblPr>
      <w:tblGrid>
        <w:gridCol w:w="2075"/>
        <w:gridCol w:w="6973"/>
      </w:tblGrid>
      <w:tr w:rsidR="002C656C" w14:paraId="77E8EDB2" w14:textId="77777777" w:rsidTr="00B82E8D">
        <w:trPr>
          <w:trHeight w:val="1418"/>
        </w:trPr>
        <w:tc>
          <w:tcPr>
            <w:tcW w:w="2075" w:type="dxa"/>
            <w:vAlign w:val="center"/>
          </w:tcPr>
          <w:p w14:paraId="642783F8" w14:textId="77777777" w:rsidR="002C656C" w:rsidRPr="00813747" w:rsidRDefault="002C656C" w:rsidP="00B82E8D">
            <w:pPr>
              <w:pStyle w:val="BodyText"/>
            </w:pPr>
            <w:r>
              <w:rPr>
                <w:noProof/>
                <w:lang w:val="en-US"/>
              </w:rPr>
              <w:drawing>
                <wp:anchor distT="0" distB="0" distL="114300" distR="114300" simplePos="0" relativeHeight="251662848" behindDoc="0" locked="0" layoutInCell="1" allowOverlap="1" wp14:anchorId="024935E0" wp14:editId="4DA48EB1">
                  <wp:simplePos x="0" y="0"/>
                  <wp:positionH relativeFrom="column">
                    <wp:posOffset>-3810</wp:posOffset>
                  </wp:positionH>
                  <wp:positionV relativeFrom="paragraph">
                    <wp:posOffset>12065</wp:posOffset>
                  </wp:positionV>
                  <wp:extent cx="843915" cy="829310"/>
                  <wp:effectExtent l="25400" t="0" r="0" b="0"/>
                  <wp:wrapNone/>
                  <wp:docPr id="8" name="Picture 16" descr="work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gif"/>
                          <pic:cNvPicPr/>
                        </pic:nvPicPr>
                        <pic:blipFill>
                          <a:blip r:embed="rId22"/>
                          <a:stretch>
                            <a:fillRect/>
                          </a:stretch>
                        </pic:blipFill>
                        <pic:spPr>
                          <a:xfrm>
                            <a:off x="0" y="0"/>
                            <a:ext cx="843915" cy="829310"/>
                          </a:xfrm>
                          <a:prstGeom prst="rect">
                            <a:avLst/>
                          </a:prstGeom>
                        </pic:spPr>
                      </pic:pic>
                    </a:graphicData>
                  </a:graphic>
                </wp:anchor>
              </w:drawing>
            </w:r>
          </w:p>
        </w:tc>
        <w:tc>
          <w:tcPr>
            <w:tcW w:w="6973" w:type="dxa"/>
            <w:vAlign w:val="center"/>
          </w:tcPr>
          <w:p w14:paraId="5AFEB169" w14:textId="77777777" w:rsidR="002C656C" w:rsidRPr="00813747" w:rsidRDefault="002C656C" w:rsidP="00B82E8D">
            <w:pPr>
              <w:pStyle w:val="casestudyheading"/>
            </w:pPr>
            <w:r w:rsidRPr="00813747">
              <w:t>Workbook Exercise</w:t>
            </w:r>
          </w:p>
        </w:tc>
      </w:tr>
    </w:tbl>
    <w:p w14:paraId="3DF3BCBA" w14:textId="77777777" w:rsidR="002C656C" w:rsidRPr="00B770CF" w:rsidRDefault="002C656C" w:rsidP="002C656C">
      <w:pPr>
        <w:pStyle w:val="BodyText1"/>
        <w:rPr>
          <w:rStyle w:val="Strong"/>
          <w:rFonts w:ascii="Verdana" w:hAnsi="Verdana"/>
          <w:szCs w:val="22"/>
        </w:rPr>
      </w:pPr>
      <w:r w:rsidRPr="00B770CF">
        <w:rPr>
          <w:rStyle w:val="Strong"/>
          <w:b w:val="0"/>
        </w:rPr>
        <w:t xml:space="preserve">DDAlliance recommends that the data currently collected on ancestry should be </w:t>
      </w:r>
      <w:r w:rsidRPr="005E5ECB">
        <w:rPr>
          <w:rStyle w:val="Strong"/>
          <w:b w:val="0"/>
        </w:rPr>
        <w:t>combined</w:t>
      </w:r>
      <w:r>
        <w:rPr>
          <w:rStyle w:val="Strong"/>
          <w:b w:val="0"/>
        </w:rPr>
        <w:t xml:space="preserve"> with </w:t>
      </w:r>
      <w:r w:rsidRPr="00B770CF">
        <w:rPr>
          <w:rStyle w:val="Strong"/>
          <w:b w:val="0"/>
        </w:rPr>
        <w:t>other data to provide a richer</w:t>
      </w:r>
      <w:r>
        <w:rPr>
          <w:rStyle w:val="Strong"/>
          <w:b w:val="0"/>
        </w:rPr>
        <w:t xml:space="preserve">, </w:t>
      </w:r>
      <w:r w:rsidRPr="00B770CF">
        <w:rPr>
          <w:rStyle w:val="Strong"/>
          <w:b w:val="0"/>
        </w:rPr>
        <w:t xml:space="preserve">more inclusive source </w:t>
      </w:r>
      <w:r>
        <w:rPr>
          <w:rStyle w:val="Strong"/>
          <w:b w:val="0"/>
        </w:rPr>
        <w:t>to capture</w:t>
      </w:r>
      <w:r w:rsidRPr="00B770CF">
        <w:rPr>
          <w:rStyle w:val="Strong"/>
          <w:b w:val="0"/>
        </w:rPr>
        <w:t xml:space="preserve"> the diversity of people with disability. </w:t>
      </w:r>
    </w:p>
    <w:p w14:paraId="4A9BF72C" w14:textId="77777777" w:rsidR="002C656C" w:rsidRDefault="002C656C" w:rsidP="002C656C">
      <w:pPr>
        <w:pStyle w:val="BodyText1"/>
      </w:pPr>
      <w:r w:rsidRPr="00145128">
        <w:t xml:space="preserve">Thinking about the </w:t>
      </w:r>
      <w:r>
        <w:t xml:space="preserve">case studies above, and your own experiences, can you identify why culture might be important to an individual? </w:t>
      </w:r>
    </w:p>
    <w:p w14:paraId="5C663763" w14:textId="77777777" w:rsidR="002C656C" w:rsidRPr="009039FB" w:rsidRDefault="002C656C" w:rsidP="002C656C">
      <w:pPr>
        <w:pStyle w:val="tableText"/>
        <w:tabs>
          <w:tab w:val="left" w:leader="dot" w:pos="9072"/>
        </w:tabs>
        <w:ind w:left="142"/>
      </w:pPr>
      <w:r w:rsidRPr="009039FB">
        <w:tab/>
      </w:r>
    </w:p>
    <w:p w14:paraId="5867BA17" w14:textId="77777777" w:rsidR="002C656C" w:rsidRDefault="002C656C" w:rsidP="002C656C">
      <w:pPr>
        <w:pStyle w:val="tableText"/>
        <w:tabs>
          <w:tab w:val="left" w:leader="dot" w:pos="9072"/>
        </w:tabs>
        <w:ind w:left="142"/>
      </w:pPr>
      <w:r w:rsidRPr="009039FB">
        <w:tab/>
      </w:r>
    </w:p>
    <w:p w14:paraId="1E5AD821" w14:textId="77777777" w:rsidR="002C656C" w:rsidRDefault="002C656C" w:rsidP="002C656C">
      <w:pPr>
        <w:pStyle w:val="tableText"/>
        <w:tabs>
          <w:tab w:val="left" w:leader="dot" w:pos="9072"/>
        </w:tabs>
        <w:ind w:left="142"/>
      </w:pPr>
      <w:r>
        <w:tab/>
      </w:r>
    </w:p>
    <w:p w14:paraId="1E222050" w14:textId="77777777" w:rsidR="002C656C" w:rsidRPr="009039FB" w:rsidRDefault="002C656C" w:rsidP="002C656C">
      <w:pPr>
        <w:pStyle w:val="tableText"/>
        <w:tabs>
          <w:tab w:val="left" w:leader="dot" w:pos="9072"/>
        </w:tabs>
        <w:ind w:left="142"/>
      </w:pPr>
      <w:r>
        <w:tab/>
      </w:r>
    </w:p>
    <w:p w14:paraId="1E3E6AFE" w14:textId="77777777" w:rsidR="002C656C" w:rsidRDefault="002C656C" w:rsidP="002C656C">
      <w:pPr>
        <w:pStyle w:val="tableText"/>
        <w:tabs>
          <w:tab w:val="left" w:leader="dot" w:pos="9072"/>
        </w:tabs>
        <w:ind w:left="142"/>
      </w:pPr>
      <w:r w:rsidRPr="009039FB">
        <w:tab/>
      </w:r>
    </w:p>
    <w:p w14:paraId="5B9B4227" w14:textId="77777777" w:rsidR="002C656C" w:rsidRDefault="002C656C" w:rsidP="002C656C">
      <w:pPr>
        <w:pStyle w:val="tableText"/>
        <w:tabs>
          <w:tab w:val="left" w:leader="dot" w:pos="9072"/>
        </w:tabs>
        <w:ind w:left="142"/>
      </w:pPr>
      <w:r>
        <w:tab/>
      </w:r>
    </w:p>
    <w:p w14:paraId="6E45AEA1" w14:textId="77777777" w:rsidR="002C656C" w:rsidRDefault="002C656C" w:rsidP="002C656C">
      <w:pPr>
        <w:pStyle w:val="BodyText1"/>
      </w:pPr>
    </w:p>
    <w:p w14:paraId="741E255F" w14:textId="77777777" w:rsidR="002C656C" w:rsidRDefault="002C656C" w:rsidP="00345C2B">
      <w:pPr>
        <w:pStyle w:val="BodyText1"/>
      </w:pPr>
    </w:p>
    <w:p w14:paraId="438CAB9E" w14:textId="77777777" w:rsidR="002C656C" w:rsidRDefault="002C656C" w:rsidP="00345C2B">
      <w:pPr>
        <w:pStyle w:val="BodyText1"/>
      </w:pPr>
    </w:p>
    <w:p w14:paraId="06A09ADA" w14:textId="77777777" w:rsidR="002C656C" w:rsidRDefault="002C656C" w:rsidP="00345C2B">
      <w:pPr>
        <w:pStyle w:val="BodyText1"/>
      </w:pPr>
    </w:p>
    <w:p w14:paraId="5A61577D" w14:textId="77777777" w:rsidR="002C656C" w:rsidRDefault="002C656C" w:rsidP="00345C2B">
      <w:pPr>
        <w:pStyle w:val="BodyText1"/>
      </w:pPr>
    </w:p>
    <w:p w14:paraId="6281F561" w14:textId="07D618E7" w:rsidR="00345C2B" w:rsidRPr="00DF2F0D" w:rsidRDefault="007B29D9" w:rsidP="00345C2B">
      <w:pPr>
        <w:pStyle w:val="BodyText1"/>
      </w:pPr>
      <w:r w:rsidRPr="00D4138B">
        <w:t xml:space="preserve">The following </w:t>
      </w:r>
      <w:r>
        <w:t>case studies aim to</w:t>
      </w:r>
      <w:r w:rsidR="00C46398">
        <w:t xml:space="preserve"> illustrate the point made by DD</w:t>
      </w:r>
      <w:r>
        <w:t>A</w:t>
      </w:r>
      <w:r w:rsidR="0029487F">
        <w:t>l</w:t>
      </w:r>
      <w:r>
        <w:t>liance:</w:t>
      </w:r>
    </w:p>
    <w:p w14:paraId="2EAF70E4" w14:textId="77777777" w:rsidR="00345C2B" w:rsidRPr="00D4138B" w:rsidRDefault="007B29D9" w:rsidP="00345C2B">
      <w:pPr>
        <w:pStyle w:val="BodyText1"/>
      </w:pPr>
      <w:r>
        <w:t xml:space="preserve"> </w:t>
      </w:r>
    </w:p>
    <w:tbl>
      <w:tblPr>
        <w:tblStyle w:val="ColorfulGrid-Accent6"/>
        <w:tblW w:w="0" w:type="auto"/>
        <w:tblLayout w:type="fixed"/>
        <w:tblLook w:val="04A0" w:firstRow="1" w:lastRow="0" w:firstColumn="1" w:lastColumn="0" w:noHBand="0" w:noVBand="1"/>
      </w:tblPr>
      <w:tblGrid>
        <w:gridCol w:w="851"/>
        <w:gridCol w:w="8329"/>
      </w:tblGrid>
      <w:tr w:rsidR="00345C2B" w14:paraId="663F62A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Pr>
          <w:p w14:paraId="1B8AAED3" w14:textId="77777777" w:rsidR="00345C2B" w:rsidRDefault="00345C2B" w:rsidP="00345C2B"/>
        </w:tc>
        <w:tc>
          <w:tcPr>
            <w:tcW w:w="8329" w:type="dxa"/>
          </w:tcPr>
          <w:p w14:paraId="32619FE2" w14:textId="77777777" w:rsidR="00345C2B" w:rsidRDefault="007B29D9" w:rsidP="00345C2B">
            <w:pPr>
              <w:pStyle w:val="tableheadinggreen"/>
              <w:cnfStyle w:val="100000000000" w:firstRow="1" w:lastRow="0" w:firstColumn="0" w:lastColumn="0" w:oddVBand="0" w:evenVBand="0" w:oddHBand="0" w:evenHBand="0" w:firstRowFirstColumn="0" w:firstRowLastColumn="0" w:lastRowFirstColumn="0" w:lastRowLastColumn="0"/>
            </w:pPr>
            <w:bookmarkStart w:id="45" w:name="_Toc449886248"/>
            <w:r w:rsidRPr="00DF2F0D">
              <w:rPr>
                <w:rStyle w:val="tableheadingorangeChar"/>
              </w:rPr>
              <w:t>Case studies</w:t>
            </w:r>
            <w:bookmarkEnd w:id="45"/>
            <w:r>
              <w:rPr>
                <w:rStyle w:val="FootnoteReference"/>
                <w:rFonts w:eastAsiaTheme="majorEastAsia" w:cstheme="majorBidi"/>
                <w:i w:val="0"/>
                <w:iCs w:val="0"/>
                <w:color w:val="DB6F37"/>
                <w:sz w:val="32"/>
              </w:rPr>
              <w:footnoteReference w:id="6"/>
            </w:r>
          </w:p>
        </w:tc>
      </w:tr>
      <w:tr w:rsidR="00345C2B" w:rsidRPr="001434E4" w14:paraId="60DBA7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28B8EB20" w14:textId="77777777" w:rsidR="00345C2B" w:rsidRPr="00085C7F" w:rsidRDefault="007B29D9" w:rsidP="00345C2B">
            <w:pPr>
              <w:pStyle w:val="tabletext0"/>
              <w:jc w:val="center"/>
              <w:rPr>
                <w:b/>
                <w:i/>
                <w:sz w:val="28"/>
                <w:szCs w:val="28"/>
              </w:rPr>
            </w:pPr>
            <w:r>
              <w:rPr>
                <w:b/>
                <w:i/>
                <w:sz w:val="28"/>
                <w:szCs w:val="28"/>
              </w:rPr>
              <w:t>1</w:t>
            </w:r>
          </w:p>
        </w:tc>
        <w:tc>
          <w:tcPr>
            <w:tcW w:w="8329" w:type="dxa"/>
            <w:vAlign w:val="center"/>
          </w:tcPr>
          <w:p w14:paraId="5920FC85" w14:textId="20B8B2A4" w:rsidR="00345C2B" w:rsidRPr="00D4138B" w:rsidRDefault="007B29D9" w:rsidP="00345C2B">
            <w:pPr>
              <w:pStyle w:val="tabletext0"/>
              <w:cnfStyle w:val="000000100000" w:firstRow="0" w:lastRow="0" w:firstColumn="0" w:lastColumn="0" w:oddVBand="0" w:evenVBand="0" w:oddHBand="1" w:evenHBand="0" w:firstRowFirstColumn="0" w:firstRowLastColumn="0" w:lastRowFirstColumn="0" w:lastRowLastColumn="0"/>
            </w:pPr>
            <w:r w:rsidRPr="00D4138B">
              <w:t>Diana is a young woman from Chinese background with physical disability.  She was born in Australia and speaks fluent English and Mandarin and speaks both languages equally at home.  She lives with her m</w:t>
            </w:r>
            <w:r w:rsidR="00C46398">
              <w:t>other</w:t>
            </w:r>
            <w:r w:rsidRPr="00D4138B">
              <w:t xml:space="preserve"> who came to Australia as an adult and speaks little English.  Her father passed away a couple of years ago. </w:t>
            </w:r>
          </w:p>
          <w:p w14:paraId="6184689C" w14:textId="77777777" w:rsidR="00345C2B" w:rsidRPr="00D4138B" w:rsidRDefault="007B29D9" w:rsidP="00345C2B">
            <w:pPr>
              <w:pStyle w:val="tabletext0"/>
              <w:cnfStyle w:val="000000100000" w:firstRow="0" w:lastRow="0" w:firstColumn="0" w:lastColumn="0" w:oddVBand="0" w:evenVBand="0" w:oddHBand="1" w:evenHBand="0" w:firstRowFirstColumn="0" w:firstRowLastColumn="0" w:lastRowFirstColumn="0" w:lastRowLastColumn="0"/>
            </w:pPr>
            <w:r w:rsidRPr="00D4138B">
              <w:t xml:space="preserve">Diana made contact with a rehabilitation service to get some help with employment and specialist equipment.  The first meeting with the case manager occurred at Diana’s home.  The case manager spent some time gathering background information about Diana’s circumstances.  Then she started advising Diana </w:t>
            </w:r>
            <w:r>
              <w:t xml:space="preserve">about the </w:t>
            </w:r>
            <w:r w:rsidRPr="00D4138B">
              <w:t xml:space="preserve">need to be more independent and </w:t>
            </w:r>
            <w:r>
              <w:t xml:space="preserve">that she should start to </w:t>
            </w:r>
            <w:r w:rsidRPr="00D4138B">
              <w:t>plan towards moving out of home.  Throughout the conversation the case manager kept referring to Diana’s mum as ‘your carer’ and suggested that she would appreciate ‘having her own space’.  Diana found the advice to be judgmental.  She explained that taking care of one’s parents is very important in her upbringing and it is her duty to look after her mum, particularly when her father is no longer with them.  She also told the case manager that her mum sees herself as a mother, not a carer. </w:t>
            </w:r>
          </w:p>
          <w:p w14:paraId="2FAE10E6" w14:textId="5CE19D1D" w:rsidR="00345C2B" w:rsidRPr="00D4138B" w:rsidRDefault="007B29D9" w:rsidP="00345C2B">
            <w:pPr>
              <w:pStyle w:val="tabletext0"/>
              <w:cnfStyle w:val="000000100000" w:firstRow="0" w:lastRow="0" w:firstColumn="0" w:lastColumn="0" w:oddVBand="0" w:evenVBand="0" w:oddHBand="1" w:evenHBand="0" w:firstRowFirstColumn="0" w:firstRowLastColumn="0" w:lastRowFirstColumn="0" w:lastRowLastColumn="0"/>
            </w:pPr>
            <w:r w:rsidRPr="00D4138B">
              <w:t xml:space="preserve"> Diana didn’t tell her mum what the case manager said for fear of upsetting her.  She felt very negative about the meeting.  A couple of days later she called the case manager and told her that she no longer required any service.  This negative experience had a significant impact on her and made her cautious </w:t>
            </w:r>
            <w:r w:rsidR="00C46398">
              <w:t xml:space="preserve">about </w:t>
            </w:r>
            <w:r w:rsidRPr="00D4138B">
              <w:t>asking for services.</w:t>
            </w:r>
          </w:p>
          <w:p w14:paraId="43CB146E" w14:textId="77777777" w:rsidR="00345C2B" w:rsidRPr="001434E4" w:rsidRDefault="00345C2B" w:rsidP="00345C2B">
            <w:pPr>
              <w:pStyle w:val="tabletext0"/>
              <w:cnfStyle w:val="000000100000" w:firstRow="0" w:lastRow="0" w:firstColumn="0" w:lastColumn="0" w:oddVBand="0" w:evenVBand="0" w:oddHBand="1" w:evenHBand="0" w:firstRowFirstColumn="0" w:firstRowLastColumn="0" w:lastRowFirstColumn="0" w:lastRowLastColumn="0"/>
            </w:pPr>
          </w:p>
        </w:tc>
      </w:tr>
      <w:tr w:rsidR="00345C2B" w:rsidRPr="001434E4" w14:paraId="377AD4B2" w14:textId="77777777">
        <w:tc>
          <w:tcPr>
            <w:cnfStyle w:val="001000000000" w:firstRow="0" w:lastRow="0" w:firstColumn="1" w:lastColumn="0" w:oddVBand="0" w:evenVBand="0" w:oddHBand="0" w:evenHBand="0" w:firstRowFirstColumn="0" w:firstRowLastColumn="0" w:lastRowFirstColumn="0" w:lastRowLastColumn="0"/>
            <w:tcW w:w="851" w:type="dxa"/>
            <w:vAlign w:val="center"/>
          </w:tcPr>
          <w:p w14:paraId="65BEC717" w14:textId="77777777" w:rsidR="00345C2B" w:rsidRDefault="007B29D9" w:rsidP="00345C2B">
            <w:pPr>
              <w:pStyle w:val="tabletext0"/>
              <w:jc w:val="center"/>
              <w:rPr>
                <w:b/>
                <w:i/>
                <w:sz w:val="28"/>
                <w:szCs w:val="28"/>
              </w:rPr>
            </w:pPr>
            <w:r>
              <w:rPr>
                <w:b/>
                <w:i/>
                <w:sz w:val="28"/>
                <w:szCs w:val="28"/>
              </w:rPr>
              <w:t>2</w:t>
            </w:r>
          </w:p>
        </w:tc>
        <w:tc>
          <w:tcPr>
            <w:tcW w:w="8329" w:type="dxa"/>
            <w:vAlign w:val="center"/>
          </w:tcPr>
          <w:p w14:paraId="62E8977E" w14:textId="77777777" w:rsidR="00345C2B" w:rsidRDefault="007B29D9" w:rsidP="00345C2B">
            <w:pPr>
              <w:pStyle w:val="tabletext0"/>
              <w:cnfStyle w:val="000000000000" w:firstRow="0" w:lastRow="0" w:firstColumn="0" w:lastColumn="0" w:oddVBand="0" w:evenVBand="0" w:oddHBand="0" w:evenHBand="0" w:firstRowFirstColumn="0" w:firstRowLastColumn="0" w:lastRowFirstColumn="0" w:lastRowLastColumn="0"/>
              <w:rPr>
                <w:lang w:val="en-US"/>
              </w:rPr>
            </w:pPr>
            <w:proofErr w:type="spellStart"/>
            <w:r w:rsidRPr="00A7612A">
              <w:rPr>
                <w:b/>
                <w:lang w:val="en-US"/>
              </w:rPr>
              <w:t>Sabar</w:t>
            </w:r>
            <w:proofErr w:type="spellEnd"/>
            <w:r>
              <w:rPr>
                <w:lang w:val="en-US"/>
              </w:rPr>
              <w:t xml:space="preserve"> is 3 years old and has recently been diagnosed with developmental delay. Her professional parents migrated to Australia from Bangladesh 5 years ago. They decided to speak English with </w:t>
            </w:r>
            <w:proofErr w:type="spellStart"/>
            <w:r>
              <w:rPr>
                <w:lang w:val="en-US"/>
              </w:rPr>
              <w:t>Sabar</w:t>
            </w:r>
            <w:proofErr w:type="spellEnd"/>
            <w:r>
              <w:rPr>
                <w:lang w:val="en-US"/>
              </w:rPr>
              <w:t xml:space="preserve"> at home as they want to focus on helping her to talk.  They feel this will help her language development, even though the speech pathologist said that maintaining her first language was important.  The speech pathologist also recommended that they take her to the local playgroup so that she can play and learn with other children. However the </w:t>
            </w:r>
            <w:proofErr w:type="gramStart"/>
            <w:r>
              <w:rPr>
                <w:lang w:val="en-US"/>
              </w:rPr>
              <w:t>family are</w:t>
            </w:r>
            <w:proofErr w:type="gramEnd"/>
            <w:r>
              <w:rPr>
                <w:lang w:val="en-US"/>
              </w:rPr>
              <w:t xml:space="preserve"> reluctant as they do not want other families in the community to </w:t>
            </w:r>
            <w:r>
              <w:rPr>
                <w:lang w:val="en-US"/>
              </w:rPr>
              <w:lastRenderedPageBreak/>
              <w:t xml:space="preserve">know that </w:t>
            </w:r>
            <w:proofErr w:type="spellStart"/>
            <w:r>
              <w:rPr>
                <w:lang w:val="en-US"/>
              </w:rPr>
              <w:t>Sabar</w:t>
            </w:r>
            <w:proofErr w:type="spellEnd"/>
            <w:r>
              <w:rPr>
                <w:lang w:val="en-US"/>
              </w:rPr>
              <w:t xml:space="preserve"> has a developmental delay. </w:t>
            </w:r>
          </w:p>
          <w:p w14:paraId="1008AA52" w14:textId="65763E9D" w:rsidR="00345C2B" w:rsidRPr="00673357" w:rsidRDefault="007B29D9" w:rsidP="00E3361B">
            <w:pPr>
              <w:pStyle w:val="tabletext0"/>
              <w:cnfStyle w:val="000000000000" w:firstRow="0" w:lastRow="0" w:firstColumn="0" w:lastColumn="0" w:oddVBand="0" w:evenVBand="0" w:oddHBand="0" w:evenHBand="0" w:firstRowFirstColumn="0" w:firstRowLastColumn="0" w:lastRowFirstColumn="0" w:lastRowLastColumn="0"/>
              <w:rPr>
                <w:b/>
                <w:color w:val="auto"/>
              </w:rPr>
            </w:pPr>
            <w:r>
              <w:rPr>
                <w:lang w:val="en-US"/>
              </w:rPr>
              <w:t xml:space="preserve">As </w:t>
            </w:r>
            <w:proofErr w:type="spellStart"/>
            <w:r>
              <w:rPr>
                <w:lang w:val="en-US"/>
              </w:rPr>
              <w:t>Sabar</w:t>
            </w:r>
            <w:proofErr w:type="spellEnd"/>
            <w:r>
              <w:rPr>
                <w:lang w:val="en-US"/>
              </w:rPr>
              <w:t xml:space="preserve"> was born in Australia and her parents indicate they speak English at home, </w:t>
            </w:r>
            <w:proofErr w:type="spellStart"/>
            <w:r>
              <w:rPr>
                <w:lang w:val="en-US"/>
              </w:rPr>
              <w:t>Sabar</w:t>
            </w:r>
            <w:proofErr w:type="spellEnd"/>
            <w:r>
              <w:rPr>
                <w:lang w:val="en-US"/>
              </w:rPr>
              <w:t xml:space="preserve"> would not be </w:t>
            </w:r>
            <w:r w:rsidR="00E3361B">
              <w:rPr>
                <w:lang w:val="en-US"/>
              </w:rPr>
              <w:t>counted</w:t>
            </w:r>
            <w:r>
              <w:rPr>
                <w:lang w:val="en-US"/>
              </w:rPr>
              <w:t xml:space="preserve"> by the </w:t>
            </w:r>
            <w:proofErr w:type="spellStart"/>
            <w:r>
              <w:rPr>
                <w:lang w:val="en-US"/>
              </w:rPr>
              <w:t>NDIA</w:t>
            </w:r>
            <w:proofErr w:type="spellEnd"/>
            <w:r>
              <w:rPr>
                <w:lang w:val="en-US"/>
              </w:rPr>
              <w:t xml:space="preserve"> as being from a </w:t>
            </w:r>
            <w:proofErr w:type="spellStart"/>
            <w:r>
              <w:rPr>
                <w:lang w:val="en-US"/>
              </w:rPr>
              <w:t>CALD</w:t>
            </w:r>
            <w:proofErr w:type="spellEnd"/>
            <w:r>
              <w:rPr>
                <w:lang w:val="en-US"/>
              </w:rPr>
              <w:t xml:space="preserve"> background.</w:t>
            </w:r>
          </w:p>
        </w:tc>
      </w:tr>
    </w:tbl>
    <w:p w14:paraId="733B50F9" w14:textId="77777777" w:rsidR="00E3361B" w:rsidRDefault="00E3361B" w:rsidP="00345C2B">
      <w:pPr>
        <w:pStyle w:val="BodyText1"/>
      </w:pPr>
    </w:p>
    <w:p w14:paraId="6505F243" w14:textId="138C62F6" w:rsidR="00345C2B" w:rsidRPr="00145128" w:rsidRDefault="00E3361B" w:rsidP="00345C2B">
      <w:pPr>
        <w:pStyle w:val="BodyText1"/>
      </w:pPr>
      <w:r>
        <w:t>F</w:t>
      </w:r>
      <w:r w:rsidR="007B29D9">
        <w:t>or the purposes here, how do you think culture impacts on individuals receiving services from an organisation such as the one you are working for?</w:t>
      </w:r>
    </w:p>
    <w:p w14:paraId="546D9973" w14:textId="77777777" w:rsidR="00345C2B" w:rsidRPr="009039FB" w:rsidRDefault="007B29D9" w:rsidP="00345C2B">
      <w:pPr>
        <w:pStyle w:val="tableText"/>
        <w:tabs>
          <w:tab w:val="left" w:leader="dot" w:pos="9072"/>
        </w:tabs>
        <w:ind w:left="142"/>
      </w:pPr>
      <w:r>
        <w:tab/>
      </w:r>
    </w:p>
    <w:p w14:paraId="0BA4A081" w14:textId="77777777" w:rsidR="00345C2B" w:rsidRDefault="007B29D9" w:rsidP="00345C2B">
      <w:pPr>
        <w:pStyle w:val="tableText"/>
        <w:tabs>
          <w:tab w:val="left" w:leader="dot" w:pos="9072"/>
        </w:tabs>
        <w:ind w:left="142"/>
      </w:pPr>
      <w:r w:rsidRPr="009039FB">
        <w:tab/>
      </w:r>
    </w:p>
    <w:p w14:paraId="353594CB" w14:textId="77777777" w:rsidR="00E3361B" w:rsidRPr="009039FB" w:rsidRDefault="00E3361B" w:rsidP="00E3361B">
      <w:pPr>
        <w:pStyle w:val="tableText"/>
        <w:tabs>
          <w:tab w:val="left" w:leader="dot" w:pos="9072"/>
        </w:tabs>
        <w:ind w:left="142"/>
      </w:pPr>
      <w:r w:rsidRPr="009039FB">
        <w:tab/>
      </w:r>
    </w:p>
    <w:p w14:paraId="6399FA99" w14:textId="77777777" w:rsidR="00E3361B" w:rsidRDefault="00E3361B" w:rsidP="00E3361B">
      <w:pPr>
        <w:pStyle w:val="tableText"/>
        <w:tabs>
          <w:tab w:val="left" w:leader="dot" w:pos="9072"/>
        </w:tabs>
        <w:ind w:left="142"/>
      </w:pPr>
      <w:r w:rsidRPr="009039FB">
        <w:tab/>
      </w:r>
    </w:p>
    <w:p w14:paraId="252FAB08" w14:textId="77777777" w:rsidR="00E3361B" w:rsidRDefault="00E3361B" w:rsidP="00E3361B">
      <w:pPr>
        <w:pStyle w:val="tableText"/>
        <w:tabs>
          <w:tab w:val="left" w:leader="dot" w:pos="9072"/>
        </w:tabs>
        <w:ind w:left="142"/>
      </w:pPr>
      <w:r>
        <w:tab/>
      </w:r>
    </w:p>
    <w:p w14:paraId="30C11784" w14:textId="77777777" w:rsidR="00E3361B" w:rsidRPr="009039FB" w:rsidRDefault="00E3361B" w:rsidP="00E3361B">
      <w:pPr>
        <w:pStyle w:val="tableText"/>
        <w:tabs>
          <w:tab w:val="left" w:leader="dot" w:pos="9072"/>
        </w:tabs>
        <w:ind w:left="142"/>
      </w:pPr>
      <w:r>
        <w:tab/>
      </w:r>
    </w:p>
    <w:p w14:paraId="7AAFF2F9" w14:textId="77777777" w:rsidR="00E3361B" w:rsidRDefault="00E3361B" w:rsidP="00E3361B">
      <w:pPr>
        <w:pStyle w:val="tableText"/>
        <w:tabs>
          <w:tab w:val="left" w:leader="dot" w:pos="9072"/>
        </w:tabs>
        <w:ind w:left="142"/>
      </w:pPr>
      <w:r w:rsidRPr="009039FB">
        <w:tab/>
      </w:r>
    </w:p>
    <w:p w14:paraId="4B093A5C" w14:textId="77777777" w:rsidR="00E3361B" w:rsidRDefault="00E3361B" w:rsidP="00E3361B">
      <w:pPr>
        <w:pStyle w:val="tableText"/>
        <w:tabs>
          <w:tab w:val="left" w:leader="dot" w:pos="9072"/>
        </w:tabs>
        <w:ind w:left="142"/>
      </w:pPr>
      <w:r>
        <w:tab/>
      </w:r>
    </w:p>
    <w:p w14:paraId="45AE3287" w14:textId="77777777" w:rsidR="00345C2B" w:rsidRDefault="007B29D9" w:rsidP="00345C2B">
      <w:pPr>
        <w:pStyle w:val="tableText"/>
        <w:tabs>
          <w:tab w:val="left" w:leader="dot" w:pos="9072"/>
        </w:tabs>
        <w:ind w:left="142"/>
      </w:pPr>
      <w:r>
        <w:tab/>
      </w:r>
    </w:p>
    <w:p w14:paraId="46D551B0" w14:textId="77777777" w:rsidR="00345C2B" w:rsidRDefault="007B29D9" w:rsidP="00345C2B">
      <w:pPr>
        <w:pStyle w:val="Heading1"/>
        <w:ind w:left="709"/>
      </w:pPr>
      <w:bookmarkStart w:id="46" w:name="_Toc328555867"/>
      <w:r>
        <w:lastRenderedPageBreak/>
        <w:t>Conclusion</w:t>
      </w:r>
      <w:bookmarkEnd w:id="46"/>
    </w:p>
    <w:p w14:paraId="00ABB551" w14:textId="6D20B3A2" w:rsidR="00345C2B" w:rsidRDefault="007B29D9" w:rsidP="00345C2B">
      <w:pPr>
        <w:pStyle w:val="BodyText1"/>
      </w:pPr>
      <w:r>
        <w:t>This workbook aimed to assist you in understanding the different sets of data collected in relation to people from CALD</w:t>
      </w:r>
      <w:r w:rsidR="0029487F">
        <w:t xml:space="preserve"> backgroun</w:t>
      </w:r>
      <w:r w:rsidR="008F3BD4">
        <w:t>d</w:t>
      </w:r>
      <w:r w:rsidR="0029487F">
        <w:t>s</w:t>
      </w:r>
      <w:r>
        <w:t xml:space="preserve"> with disability and what the data means. </w:t>
      </w:r>
    </w:p>
    <w:p w14:paraId="565798E0" w14:textId="1E324E32" w:rsidR="00345C2B" w:rsidRDefault="007B29D9" w:rsidP="00345C2B">
      <w:pPr>
        <w:pStyle w:val="BodyText1"/>
      </w:pPr>
      <w:r>
        <w:t xml:space="preserve">This workbook provides the basis for </w:t>
      </w:r>
      <w:r w:rsidRPr="00C7496C">
        <w:rPr>
          <w:b/>
        </w:rPr>
        <w:t>Workbook 2</w:t>
      </w:r>
      <w:r w:rsidR="0029487F">
        <w:rPr>
          <w:b/>
        </w:rPr>
        <w:t>.2</w:t>
      </w:r>
      <w:r>
        <w:rPr>
          <w:b/>
        </w:rPr>
        <w:t xml:space="preserve">: </w:t>
      </w:r>
      <w:r w:rsidRPr="00C7496C">
        <w:rPr>
          <w:b/>
        </w:rPr>
        <w:t xml:space="preserve">Making the </w:t>
      </w:r>
      <w:r w:rsidR="00E32956">
        <w:rPr>
          <w:b/>
        </w:rPr>
        <w:t>b</w:t>
      </w:r>
      <w:r w:rsidRPr="00C7496C">
        <w:rPr>
          <w:b/>
        </w:rPr>
        <w:t xml:space="preserve">usiness </w:t>
      </w:r>
      <w:r w:rsidR="00E32956">
        <w:rPr>
          <w:b/>
        </w:rPr>
        <w:t>c</w:t>
      </w:r>
      <w:r w:rsidRPr="00C7496C">
        <w:rPr>
          <w:b/>
        </w:rPr>
        <w:t>ase</w:t>
      </w:r>
      <w:r>
        <w:rPr>
          <w:b/>
        </w:rPr>
        <w:t>.</w:t>
      </w:r>
    </w:p>
    <w:tbl>
      <w:tblPr>
        <w:tblW w:w="0" w:type="auto"/>
        <w:tblLook w:val="00A0" w:firstRow="1" w:lastRow="0" w:firstColumn="1" w:lastColumn="0" w:noHBand="0" w:noVBand="0"/>
      </w:tblPr>
      <w:tblGrid>
        <w:gridCol w:w="2073"/>
        <w:gridCol w:w="6975"/>
      </w:tblGrid>
      <w:tr w:rsidR="00345C2B" w14:paraId="288C8A0A" w14:textId="77777777">
        <w:trPr>
          <w:trHeight w:val="1247"/>
        </w:trPr>
        <w:tc>
          <w:tcPr>
            <w:tcW w:w="2073" w:type="dxa"/>
            <w:vAlign w:val="center"/>
          </w:tcPr>
          <w:p w14:paraId="7990A8E8" w14:textId="77777777" w:rsidR="00345C2B" w:rsidRPr="00813747" w:rsidRDefault="007B29D9" w:rsidP="00345C2B">
            <w:pPr>
              <w:pStyle w:val="BodyText"/>
            </w:pPr>
            <w:r>
              <w:rPr>
                <w:noProof/>
                <w:lang w:val="en-US"/>
              </w:rPr>
              <w:drawing>
                <wp:anchor distT="0" distB="0" distL="114300" distR="114300" simplePos="0" relativeHeight="251660800" behindDoc="1" locked="0" layoutInCell="1" allowOverlap="1" wp14:anchorId="423F53DB" wp14:editId="1280CBF5">
                  <wp:simplePos x="0" y="0"/>
                  <wp:positionH relativeFrom="column">
                    <wp:posOffset>17145</wp:posOffset>
                  </wp:positionH>
                  <wp:positionV relativeFrom="paragraph">
                    <wp:posOffset>148590</wp:posOffset>
                  </wp:positionV>
                  <wp:extent cx="730250" cy="730250"/>
                  <wp:effectExtent l="25400" t="0" r="6350" b="0"/>
                  <wp:wrapTight wrapText="bothSides">
                    <wp:wrapPolygon edited="0">
                      <wp:start x="-751" y="0"/>
                      <wp:lineTo x="-751" y="21037"/>
                      <wp:lineTo x="21788" y="21037"/>
                      <wp:lineTo x="21788" y="0"/>
                      <wp:lineTo x="-751" y="0"/>
                    </wp:wrapPolygon>
                  </wp:wrapTight>
                  <wp:docPr id="4"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6975" w:type="dxa"/>
            <w:vAlign w:val="center"/>
          </w:tcPr>
          <w:p w14:paraId="3DACC84A" w14:textId="77777777" w:rsidR="00345C2B" w:rsidRPr="00813747" w:rsidRDefault="007B29D9" w:rsidP="00345C2B">
            <w:pPr>
              <w:pStyle w:val="casestudyheading"/>
            </w:pPr>
            <w:r>
              <w:t>Reflection</w:t>
            </w:r>
          </w:p>
        </w:tc>
      </w:tr>
    </w:tbl>
    <w:p w14:paraId="32985C3A" w14:textId="77777777" w:rsidR="00345C2B" w:rsidRPr="00B770CF" w:rsidRDefault="007B29D9" w:rsidP="00345C2B">
      <w:pPr>
        <w:pStyle w:val="BodyText1"/>
        <w:rPr>
          <w:rStyle w:val="Strong"/>
          <w:rFonts w:ascii="Verdana" w:hAnsi="Verdana"/>
          <w:szCs w:val="22"/>
        </w:rPr>
      </w:pPr>
      <w:r>
        <w:rPr>
          <w:rStyle w:val="Strong"/>
          <w:b w:val="0"/>
        </w:rPr>
        <w:t xml:space="preserve">What are some of the take away messages from this workbook?  Are there things you disagree with? </w:t>
      </w:r>
      <w:r w:rsidRPr="00B770CF">
        <w:rPr>
          <w:rStyle w:val="Strong"/>
          <w:b w:val="0"/>
        </w:rPr>
        <w:t xml:space="preserve"> </w:t>
      </w:r>
      <w:r>
        <w:rPr>
          <w:rStyle w:val="Strong"/>
          <w:b w:val="0"/>
        </w:rPr>
        <w:t xml:space="preserve">Was there something that surprised you? </w:t>
      </w:r>
    </w:p>
    <w:p w14:paraId="1A16F88F" w14:textId="77777777" w:rsidR="00345C2B" w:rsidRPr="009039FB" w:rsidRDefault="007B29D9" w:rsidP="00345C2B">
      <w:pPr>
        <w:pStyle w:val="tableText"/>
        <w:tabs>
          <w:tab w:val="left" w:leader="dot" w:pos="9072"/>
        </w:tabs>
        <w:ind w:left="142"/>
      </w:pPr>
      <w:r w:rsidRPr="009039FB">
        <w:tab/>
      </w:r>
    </w:p>
    <w:p w14:paraId="7E4A5778" w14:textId="77777777" w:rsidR="00345C2B" w:rsidRDefault="007B29D9" w:rsidP="00345C2B">
      <w:pPr>
        <w:pStyle w:val="tableText"/>
        <w:tabs>
          <w:tab w:val="left" w:leader="dot" w:pos="9072"/>
        </w:tabs>
        <w:ind w:left="142"/>
      </w:pPr>
      <w:r w:rsidRPr="009039FB">
        <w:tab/>
      </w:r>
    </w:p>
    <w:p w14:paraId="050A886A" w14:textId="77777777" w:rsidR="00345C2B" w:rsidRDefault="007B29D9" w:rsidP="00345C2B">
      <w:pPr>
        <w:pStyle w:val="tableText"/>
        <w:tabs>
          <w:tab w:val="left" w:leader="dot" w:pos="9072"/>
        </w:tabs>
        <w:ind w:left="142"/>
      </w:pPr>
      <w:r>
        <w:tab/>
      </w:r>
    </w:p>
    <w:p w14:paraId="001FFAB1" w14:textId="77777777" w:rsidR="00345C2B" w:rsidRDefault="007B29D9" w:rsidP="00345C2B">
      <w:pPr>
        <w:pStyle w:val="tableText"/>
        <w:tabs>
          <w:tab w:val="left" w:leader="dot" w:pos="9072"/>
        </w:tabs>
        <w:ind w:left="142"/>
      </w:pPr>
      <w:r>
        <w:tab/>
      </w:r>
    </w:p>
    <w:p w14:paraId="65E103E8" w14:textId="77777777" w:rsidR="00345C2B" w:rsidRPr="009039FB" w:rsidRDefault="007B29D9" w:rsidP="00345C2B">
      <w:pPr>
        <w:pStyle w:val="tableText"/>
        <w:tabs>
          <w:tab w:val="left" w:leader="dot" w:pos="9072"/>
        </w:tabs>
        <w:ind w:left="142"/>
      </w:pPr>
      <w:r>
        <w:tab/>
      </w:r>
    </w:p>
    <w:p w14:paraId="045FD08D" w14:textId="77777777" w:rsidR="00345C2B" w:rsidRPr="009039FB" w:rsidRDefault="007B29D9" w:rsidP="00345C2B">
      <w:pPr>
        <w:pStyle w:val="tableText"/>
        <w:tabs>
          <w:tab w:val="left" w:leader="dot" w:pos="9072"/>
        </w:tabs>
        <w:ind w:left="142"/>
      </w:pPr>
      <w:r w:rsidRPr="009039FB">
        <w:tab/>
      </w:r>
    </w:p>
    <w:p w14:paraId="6AD056FC" w14:textId="77777777" w:rsidR="00345C2B" w:rsidRDefault="007B29D9" w:rsidP="00345C2B">
      <w:pPr>
        <w:pStyle w:val="tableText"/>
        <w:tabs>
          <w:tab w:val="left" w:leader="dot" w:pos="9072"/>
        </w:tabs>
        <w:ind w:left="142"/>
      </w:pPr>
      <w:r w:rsidRPr="009039FB">
        <w:tab/>
      </w:r>
    </w:p>
    <w:p w14:paraId="55A5F05D" w14:textId="77777777" w:rsidR="00345C2B" w:rsidRDefault="007B29D9" w:rsidP="00345C2B">
      <w:pPr>
        <w:pStyle w:val="tableText"/>
        <w:tabs>
          <w:tab w:val="left" w:leader="dot" w:pos="9072"/>
        </w:tabs>
        <w:ind w:left="142"/>
      </w:pPr>
      <w:r>
        <w:tab/>
      </w:r>
    </w:p>
    <w:p w14:paraId="5A031280" w14:textId="77777777" w:rsidR="00345C2B" w:rsidRDefault="007B29D9" w:rsidP="00345C2B">
      <w:pPr>
        <w:pStyle w:val="tableText"/>
        <w:tabs>
          <w:tab w:val="left" w:leader="dot" w:pos="9072"/>
        </w:tabs>
        <w:ind w:left="142"/>
      </w:pPr>
      <w:r>
        <w:tab/>
      </w:r>
    </w:p>
    <w:p w14:paraId="42E995DC" w14:textId="77777777" w:rsidR="00345C2B" w:rsidRPr="009039FB" w:rsidRDefault="007B29D9" w:rsidP="00345C2B">
      <w:pPr>
        <w:pStyle w:val="tableText"/>
        <w:tabs>
          <w:tab w:val="left" w:leader="dot" w:pos="9072"/>
        </w:tabs>
        <w:ind w:left="142"/>
      </w:pPr>
      <w:r>
        <w:tab/>
      </w:r>
    </w:p>
    <w:p w14:paraId="1626FF34" w14:textId="77777777" w:rsidR="00345C2B" w:rsidRPr="009039FB" w:rsidRDefault="007B29D9" w:rsidP="00345C2B">
      <w:pPr>
        <w:pStyle w:val="tableText"/>
        <w:tabs>
          <w:tab w:val="left" w:leader="dot" w:pos="9072"/>
        </w:tabs>
        <w:ind w:left="142"/>
      </w:pPr>
      <w:r w:rsidRPr="009039FB">
        <w:tab/>
      </w:r>
    </w:p>
    <w:p w14:paraId="71191F0A" w14:textId="77777777" w:rsidR="00345C2B" w:rsidRDefault="007B29D9" w:rsidP="00345C2B">
      <w:pPr>
        <w:pStyle w:val="tableText"/>
        <w:tabs>
          <w:tab w:val="left" w:leader="dot" w:pos="9072"/>
        </w:tabs>
        <w:ind w:left="142"/>
      </w:pPr>
      <w:r w:rsidRPr="009039FB">
        <w:tab/>
      </w:r>
    </w:p>
    <w:p w14:paraId="6BC8C8D4" w14:textId="77777777" w:rsidR="00345C2B" w:rsidRDefault="007B29D9" w:rsidP="00345C2B">
      <w:pPr>
        <w:pStyle w:val="tableText"/>
        <w:tabs>
          <w:tab w:val="left" w:leader="dot" w:pos="9072"/>
        </w:tabs>
        <w:ind w:left="142"/>
      </w:pPr>
      <w:r>
        <w:tab/>
      </w:r>
    </w:p>
    <w:p w14:paraId="10CD5325" w14:textId="77777777" w:rsidR="00345C2B" w:rsidRDefault="007B29D9" w:rsidP="00345C2B">
      <w:pPr>
        <w:pStyle w:val="tableText"/>
        <w:tabs>
          <w:tab w:val="left" w:leader="dot" w:pos="9072"/>
        </w:tabs>
        <w:ind w:left="142"/>
      </w:pPr>
      <w:r>
        <w:tab/>
      </w:r>
    </w:p>
    <w:p w14:paraId="2FFB7C19" w14:textId="77777777" w:rsidR="00345C2B" w:rsidRPr="009039FB" w:rsidRDefault="007B29D9" w:rsidP="00345C2B">
      <w:pPr>
        <w:pStyle w:val="tableText"/>
        <w:tabs>
          <w:tab w:val="left" w:leader="dot" w:pos="9072"/>
        </w:tabs>
        <w:ind w:left="142"/>
      </w:pPr>
      <w:r>
        <w:tab/>
      </w:r>
    </w:p>
    <w:p w14:paraId="5DD493C3" w14:textId="77777777" w:rsidR="00345C2B" w:rsidRPr="009039FB" w:rsidRDefault="007B29D9" w:rsidP="00345C2B">
      <w:pPr>
        <w:pStyle w:val="tableText"/>
        <w:tabs>
          <w:tab w:val="left" w:leader="dot" w:pos="9072"/>
        </w:tabs>
        <w:ind w:left="142"/>
      </w:pPr>
      <w:r w:rsidRPr="009039FB">
        <w:tab/>
      </w:r>
    </w:p>
    <w:p w14:paraId="3F358106" w14:textId="77777777" w:rsidR="00345C2B" w:rsidRDefault="007B29D9" w:rsidP="00345C2B">
      <w:pPr>
        <w:pStyle w:val="tableText"/>
        <w:tabs>
          <w:tab w:val="left" w:leader="dot" w:pos="9072"/>
        </w:tabs>
        <w:ind w:left="142"/>
      </w:pPr>
      <w:r w:rsidRPr="009039FB">
        <w:tab/>
      </w:r>
    </w:p>
    <w:p w14:paraId="02A38D37" w14:textId="77777777" w:rsidR="00345C2B" w:rsidRDefault="007B29D9" w:rsidP="00345C2B">
      <w:pPr>
        <w:pStyle w:val="tableText"/>
        <w:tabs>
          <w:tab w:val="left" w:leader="dot" w:pos="9072"/>
        </w:tabs>
        <w:ind w:left="142"/>
      </w:pPr>
      <w:r>
        <w:tab/>
      </w:r>
    </w:p>
    <w:p w14:paraId="576D15C6" w14:textId="77777777" w:rsidR="00345C2B" w:rsidRPr="009039FB" w:rsidRDefault="00345C2B" w:rsidP="00E32956">
      <w:pPr>
        <w:pStyle w:val="BodyText3"/>
        <w:ind w:left="0"/>
      </w:pPr>
    </w:p>
    <w:sectPr w:rsidR="00345C2B" w:rsidRPr="009039FB" w:rsidSect="00345C2B">
      <w:headerReference w:type="even" r:id="rId23"/>
      <w:headerReference w:type="default" r:id="rId24"/>
      <w:footerReference w:type="default" r:id="rId25"/>
      <w:headerReference w:type="first" r:id="rId26"/>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F6DE" w14:textId="77777777" w:rsidR="002944F5" w:rsidRDefault="002944F5" w:rsidP="00345C2B">
      <w:r>
        <w:separator/>
      </w:r>
    </w:p>
  </w:endnote>
  <w:endnote w:type="continuationSeparator" w:id="0">
    <w:p w14:paraId="61D4D745" w14:textId="77777777" w:rsidR="002944F5" w:rsidRDefault="002944F5" w:rsidP="003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Bright">
    <w:panose1 w:val="02040602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S Gothic">
    <w:altName w:val="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41835" w14:textId="77777777" w:rsidR="002944F5" w:rsidRDefault="002944F5" w:rsidP="00345C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618470" w14:textId="77777777" w:rsidR="002944F5" w:rsidRPr="008222CD" w:rsidRDefault="002944F5" w:rsidP="00345C2B">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5D22BF10" w14:textId="77777777" w:rsidR="002944F5" w:rsidRDefault="002944F5" w:rsidP="00345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2EB7" w14:textId="77777777" w:rsidR="002944F5" w:rsidRDefault="002944F5" w:rsidP="00345C2B">
    <w:pPr>
      <w:pStyle w:val="Foote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45199" w14:textId="77777777" w:rsidR="002944F5" w:rsidRDefault="002944F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EF6D" w14:textId="77777777" w:rsidR="002944F5" w:rsidRPr="007876BF" w:rsidRDefault="002944F5" w:rsidP="00345C2B">
    <w:pPr>
      <w:pStyle w:val="Footer"/>
      <w:rPr>
        <w:rFonts w:asciiTheme="minorHAnsi" w:hAnsiTheme="minorHAnsi"/>
        <w:sz w:val="20"/>
        <w:szCs w:val="20"/>
      </w:rPr>
    </w:pPr>
    <w:r>
      <w:rPr>
        <w:rFonts w:asciiTheme="minorHAnsi" w:hAnsiTheme="minorHAnsi"/>
        <w:noProof/>
        <w:lang w:val="en-US"/>
      </w:rPr>
      <mc:AlternateContent>
        <mc:Choice Requires="wps">
          <w:drawing>
            <wp:anchor distT="4294967293" distB="4294967293" distL="114300" distR="114300" simplePos="0" relativeHeight="251661312" behindDoc="0" locked="0" layoutInCell="1" allowOverlap="1" wp14:anchorId="4E284479" wp14:editId="79D7C54C">
              <wp:simplePos x="0" y="0"/>
              <wp:positionH relativeFrom="column">
                <wp:posOffset>-24765</wp:posOffset>
              </wp:positionH>
              <wp:positionV relativeFrom="paragraph">
                <wp:posOffset>-51436</wp:posOffset>
              </wp:positionV>
              <wp:extent cx="5739765" cy="0"/>
              <wp:effectExtent l="0" t="0" r="26035" b="25400"/>
              <wp:wrapTight wrapText="bothSides">
                <wp:wrapPolygon edited="0">
                  <wp:start x="0" y="-1"/>
                  <wp:lineTo x="0" y="-1"/>
                  <wp:lineTo x="21602" y="-1"/>
                  <wp:lineTo x="21602" y="-1"/>
                  <wp:lineTo x="0"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9765" cy="0"/>
                      </a:xfrm>
                      <a:prstGeom prst="line">
                        <a:avLst/>
                      </a:prstGeom>
                      <a:ln w="25400">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page" from="-1.9pt,-4pt" to="450.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" strokecolor="#f79646 [3209]" strokeweight="2pt">
              <o:lock v:ext="edit" shapetype="f"/>
              <w10:wrap type="tight"/>
            </v:line>
          </w:pict>
        </mc:Fallback>
      </mc:AlternateContent>
    </w:r>
    <w:r>
      <w:rPr>
        <w:rFonts w:asciiTheme="minorHAnsi" w:hAnsiTheme="minorHAnsi"/>
        <w:noProof/>
        <w:lang w:val="en-US"/>
      </w:rPr>
      <w:drawing>
        <wp:anchor distT="0" distB="0" distL="114300" distR="114300" simplePos="0" relativeHeight="251659264" behindDoc="1" locked="0" layoutInCell="1" allowOverlap="1" wp14:anchorId="65B8F1AA" wp14:editId="031BE6BF">
          <wp:simplePos x="0" y="0"/>
          <wp:positionH relativeFrom="column">
            <wp:posOffset>-1104</wp:posOffset>
          </wp:positionH>
          <wp:positionV relativeFrom="paragraph">
            <wp:posOffset>56238</wp:posOffset>
          </wp:positionV>
          <wp:extent cx="769730" cy="46382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kites half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730" cy="463827"/>
                  </a:xfrm>
                  <a:prstGeom prst="rect">
                    <a:avLst/>
                  </a:prstGeom>
                </pic:spPr>
              </pic:pic>
            </a:graphicData>
          </a:graphic>
        </wp:anchor>
      </w:drawing>
    </w:r>
    <w:r w:rsidRPr="007876BF">
      <w:rPr>
        <w:rFonts w:asciiTheme="minorHAnsi" w:hAnsiTheme="minorHAnsi"/>
        <w:sz w:val="20"/>
        <w:szCs w:val="20"/>
      </w:rPr>
      <w:t xml:space="preserve">© </w:t>
    </w:r>
    <w:proofErr w:type="gramStart"/>
    <w:r w:rsidRPr="007876BF">
      <w:rPr>
        <w:rFonts w:asciiTheme="minorHAnsi" w:hAnsiTheme="minorHAnsi"/>
        <w:sz w:val="20"/>
        <w:szCs w:val="20"/>
      </w:rPr>
      <w:t>futures</w:t>
    </w:r>
    <w:proofErr w:type="gramEnd"/>
    <w:r w:rsidRPr="007876BF">
      <w:rPr>
        <w:rFonts w:asciiTheme="minorHAnsi" w:hAnsiTheme="minorHAnsi"/>
        <w:sz w:val="20"/>
        <w:szCs w:val="20"/>
      </w:rPr>
      <w:t xml:space="preserve"> Upfront | 2016 | </w:t>
    </w:r>
    <w:r w:rsidRPr="007876BF">
      <w:rPr>
        <w:rFonts w:asciiTheme="minorHAnsi" w:hAnsiTheme="minorHAnsi"/>
        <w:sz w:val="20"/>
      </w:rPr>
      <w:t>Person Centred Practice Across Cultures</w:t>
    </w: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17A5C" w14:textId="77777777" w:rsidR="002944F5" w:rsidRDefault="002944F5" w:rsidP="00345C2B">
      <w:r>
        <w:separator/>
      </w:r>
    </w:p>
  </w:footnote>
  <w:footnote w:type="continuationSeparator" w:id="0">
    <w:p w14:paraId="65E1A41B" w14:textId="77777777" w:rsidR="002944F5" w:rsidRDefault="002944F5" w:rsidP="00345C2B">
      <w:r>
        <w:continuationSeparator/>
      </w:r>
    </w:p>
  </w:footnote>
  <w:footnote w:id="1">
    <w:p w14:paraId="3D3DC50A" w14:textId="77777777" w:rsidR="002944F5" w:rsidRPr="006277B3" w:rsidRDefault="002944F5" w:rsidP="00345C2B">
      <w:pPr>
        <w:pStyle w:val="FootnoteText"/>
        <w:rPr>
          <w:lang w:val="en-US"/>
        </w:rPr>
      </w:pPr>
      <w:r>
        <w:rPr>
          <w:rStyle w:val="FootnoteReference"/>
        </w:rPr>
        <w:footnoteRef/>
      </w:r>
      <w:r>
        <w:t xml:space="preserve"> Data consulted include: NDIA- Quarterly Report 2014-15; Australian Institute of Health and Welfare- Disability Support Services Data, 2014; </w:t>
      </w:r>
      <w:proofErr w:type="spellStart"/>
      <w:r>
        <w:t>ADHC</w:t>
      </w:r>
      <w:proofErr w:type="spellEnd"/>
      <w:r>
        <w:t xml:space="preserve"> – MDS data 2013-14 (it has to be noted that </w:t>
      </w:r>
      <w:proofErr w:type="spellStart"/>
      <w:r>
        <w:t>ADHC</w:t>
      </w:r>
      <w:proofErr w:type="spellEnd"/>
      <w:r>
        <w:t xml:space="preserve"> provided services, in contrast to </w:t>
      </w:r>
      <w:proofErr w:type="spellStart"/>
      <w:r>
        <w:t>ADHC</w:t>
      </w:r>
      <w:proofErr w:type="spellEnd"/>
      <w:r>
        <w:t xml:space="preserve"> funded services, appear to be delivering equitable services, with people from CALD backgrounds making up almost 30% of service users); a very limited number of NGO Disability Services Annual Report </w:t>
      </w:r>
    </w:p>
  </w:footnote>
  <w:footnote w:id="2">
    <w:p w14:paraId="05BCEE39" w14:textId="77777777" w:rsidR="002944F5" w:rsidRPr="005130EA" w:rsidRDefault="002944F5" w:rsidP="00345C2B">
      <w:pPr>
        <w:pStyle w:val="FootnoteText"/>
        <w:rPr>
          <w:lang w:val="en-US"/>
        </w:rPr>
      </w:pPr>
      <w:r>
        <w:rPr>
          <w:rStyle w:val="FootnoteReference"/>
        </w:rPr>
        <w:footnoteRef/>
      </w:r>
      <w:r>
        <w:t xml:space="preserve"> ABS (2013): Disability, Aging and Carers, Summary of Findings http</w:t>
      </w:r>
      <w:r w:rsidRPr="008057CE">
        <w:t>://www.abs.gov.au/ausstats/abs@.nsf/mf/4430.0</w:t>
      </w:r>
      <w:r>
        <w:t xml:space="preserve"> </w:t>
      </w:r>
    </w:p>
  </w:footnote>
  <w:footnote w:id="3">
    <w:p w14:paraId="3C0BAF2A" w14:textId="77777777" w:rsidR="002944F5" w:rsidRPr="008057CE" w:rsidRDefault="002944F5" w:rsidP="00345C2B">
      <w:pPr>
        <w:pStyle w:val="FootnoteText"/>
        <w:rPr>
          <w:lang w:val="en-US"/>
        </w:rPr>
      </w:pPr>
      <w:r>
        <w:rPr>
          <w:rStyle w:val="FootnoteReference"/>
        </w:rPr>
        <w:footnoteRef/>
      </w:r>
      <w:r>
        <w:t xml:space="preserve"> </w:t>
      </w:r>
      <w:r>
        <w:rPr>
          <w:lang w:val="en-US"/>
        </w:rPr>
        <w:t>Productivity Commission (2011) Disability Care and Support, page 160</w:t>
      </w:r>
    </w:p>
  </w:footnote>
  <w:footnote w:id="4">
    <w:p w14:paraId="274BA96A" w14:textId="77777777" w:rsidR="002944F5" w:rsidRPr="00D60199" w:rsidRDefault="002944F5" w:rsidP="00345C2B">
      <w:pPr>
        <w:pStyle w:val="FootnoteText"/>
        <w:rPr>
          <w:lang w:val="en-US"/>
        </w:rPr>
      </w:pPr>
      <w:r>
        <w:rPr>
          <w:rStyle w:val="FootnoteReference"/>
        </w:rPr>
        <w:footnoteRef/>
      </w:r>
      <w:r>
        <w:t xml:space="preserve"> </w:t>
      </w:r>
      <w:r>
        <w:rPr>
          <w:lang w:val="en-US"/>
        </w:rPr>
        <w:t xml:space="preserve">ABS- Australian Social Trends (2008) 4102.8 </w:t>
      </w:r>
      <w:proofErr w:type="gramStart"/>
      <w:r>
        <w:rPr>
          <w:lang w:val="en-US"/>
        </w:rPr>
        <w:t>How</w:t>
      </w:r>
      <w:proofErr w:type="gramEnd"/>
      <w:r>
        <w:rPr>
          <w:lang w:val="en-US"/>
        </w:rPr>
        <w:t xml:space="preserve"> many children have women in Australia had? (</w:t>
      </w:r>
      <w:r w:rsidRPr="00887A87">
        <w:rPr>
          <w:lang w:val="en-US"/>
        </w:rPr>
        <w:t>http://www.abs.gov.au/AUSSTATS/abs@.nsf/Lookup/4102.0Chapter3202008</w:t>
      </w:r>
    </w:p>
  </w:footnote>
  <w:footnote w:id="5">
    <w:p w14:paraId="1CAF021B" w14:textId="77777777" w:rsidR="002944F5" w:rsidRPr="005F4FF1" w:rsidRDefault="002944F5" w:rsidP="00345C2B">
      <w:pPr>
        <w:pStyle w:val="FootnoteText"/>
        <w:rPr>
          <w:lang w:val="en-US"/>
        </w:rPr>
      </w:pPr>
      <w:r>
        <w:rPr>
          <w:rStyle w:val="FootnoteReference"/>
        </w:rPr>
        <w:footnoteRef/>
      </w:r>
      <w:r>
        <w:t xml:space="preserve"> </w:t>
      </w:r>
      <w:proofErr w:type="spellStart"/>
      <w:r>
        <w:rPr>
          <w:lang w:val="en-US"/>
        </w:rPr>
        <w:t>NEDA</w:t>
      </w:r>
      <w:proofErr w:type="spellEnd"/>
      <w:r>
        <w:rPr>
          <w:lang w:val="en-US"/>
        </w:rPr>
        <w:t xml:space="preserve"> (2010): People from </w:t>
      </w:r>
      <w:proofErr w:type="spellStart"/>
      <w:r>
        <w:rPr>
          <w:lang w:val="en-US"/>
        </w:rPr>
        <w:t>NESB</w:t>
      </w:r>
      <w:proofErr w:type="spellEnd"/>
      <w:r>
        <w:rPr>
          <w:lang w:val="en-US"/>
        </w:rPr>
        <w:t xml:space="preserve"> with disability in Australia: What does the data say? </w:t>
      </w:r>
      <w:r w:rsidRPr="00CA0C0E">
        <w:rPr>
          <w:lang w:val="en-US"/>
        </w:rPr>
        <w:t>http://www.neda.org.au/index.php/statistics</w:t>
      </w:r>
    </w:p>
  </w:footnote>
  <w:footnote w:id="6">
    <w:p w14:paraId="00F07AF0" w14:textId="77777777" w:rsidR="002944F5" w:rsidRPr="00DF2F0D" w:rsidRDefault="002944F5">
      <w:pPr>
        <w:pStyle w:val="FootnoteText"/>
        <w:rPr>
          <w:lang w:val="en-US"/>
        </w:rPr>
      </w:pPr>
      <w:r>
        <w:rPr>
          <w:rStyle w:val="FootnoteReference"/>
        </w:rPr>
        <w:footnoteRef/>
      </w:r>
      <w:r>
        <w:t xml:space="preserve"> </w:t>
      </w:r>
      <w:proofErr w:type="spellStart"/>
      <w:r>
        <w:rPr>
          <w:lang w:val="en-US"/>
        </w:rPr>
        <w:t>Casestudies</w:t>
      </w:r>
      <w:proofErr w:type="spellEnd"/>
      <w:r>
        <w:rPr>
          <w:lang w:val="en-US"/>
        </w:rPr>
        <w:t xml:space="preserve"> used with the permission of </w:t>
      </w:r>
      <w:proofErr w:type="spellStart"/>
      <w:r>
        <w:rPr>
          <w:lang w:val="en-US"/>
        </w:rPr>
        <w:t>DDAlliance</w:t>
      </w:r>
      <w:proofErr w:type="spellEnd"/>
      <w:r>
        <w:rPr>
          <w:lang w:val="en-US"/>
        </w:rPr>
        <w:t xml:space="preserve"> </w:t>
      </w:r>
      <w:proofErr w:type="gramStart"/>
      <w:r>
        <w:rPr>
          <w:lang w:val="en-US"/>
        </w:rPr>
        <w:t>( www.ddalliance.org.au</w:t>
      </w:r>
      <w:proofErr w:type="gramEnd"/>
      <w:r>
        <w:rPr>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B4E1" w14:textId="0A235D71" w:rsidR="002944F5" w:rsidRDefault="002944F5"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402E9" w14:textId="77777777" w:rsidR="002944F5" w:rsidRDefault="002944F5" w:rsidP="00345C2B">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429D" w14:textId="169C6D8C" w:rsidR="002944F5" w:rsidRDefault="002944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A69D" w14:textId="09C479C4" w:rsidR="002944F5" w:rsidRDefault="002944F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4E8E2" w14:textId="396B3C19" w:rsidR="002944F5" w:rsidRDefault="002944F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CF52" w14:textId="51801324" w:rsidR="002944F5" w:rsidRDefault="002944F5"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DF7">
      <w:rPr>
        <w:rStyle w:val="PageNumber"/>
        <w:noProof/>
      </w:rPr>
      <w:t>10</w:t>
    </w:r>
    <w:r>
      <w:rPr>
        <w:rStyle w:val="PageNumber"/>
      </w:rPr>
      <w:fldChar w:fldCharType="end"/>
    </w:r>
  </w:p>
  <w:p w14:paraId="2D545CB3" w14:textId="6C255BE4" w:rsidR="002944F5" w:rsidRPr="007876BF" w:rsidRDefault="002944F5" w:rsidP="00345C2B">
    <w:pPr>
      <w:pStyle w:val="Header"/>
      <w:pBdr>
        <w:bottom w:val="single" w:sz="18" w:space="1" w:color="F79646" w:themeColor="accent6"/>
      </w:pBdr>
      <w:ind w:left="0" w:right="360" w:firstLine="360"/>
      <w:jc w:val="center"/>
      <w:rPr>
        <w:rFonts w:asciiTheme="minorHAnsi" w:hAnsiTheme="minorHAnsi"/>
      </w:rPr>
    </w:pPr>
    <w:r w:rsidRPr="007876BF">
      <w:rPr>
        <w:rFonts w:asciiTheme="minorHAnsi" w:hAnsiTheme="minorHAnsi"/>
      </w:rPr>
      <w:t xml:space="preserve">Workbook </w:t>
    </w:r>
    <w:r>
      <w:rPr>
        <w:rFonts w:asciiTheme="minorHAnsi" w:hAnsiTheme="minorHAnsi"/>
      </w:rPr>
      <w:t>2.</w:t>
    </w:r>
    <w:r w:rsidRPr="007876BF">
      <w:rPr>
        <w:rFonts w:asciiTheme="minorHAnsi" w:hAnsiTheme="minorHAnsi"/>
      </w:rPr>
      <w:t xml:space="preserve">1:  </w:t>
    </w:r>
    <w:r>
      <w:rPr>
        <w:rFonts w:asciiTheme="minorHAnsi" w:hAnsiTheme="minorHAnsi"/>
      </w:rPr>
      <w:t>Terminology and Data</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DF407" w14:textId="61ED53C3" w:rsidR="002944F5" w:rsidRDefault="002944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E12B8"/>
    <w:lvl w:ilvl="0">
      <w:start w:val="1"/>
      <w:numFmt w:val="decimal"/>
      <w:lvlText w:val="%1."/>
      <w:lvlJc w:val="left"/>
      <w:pPr>
        <w:tabs>
          <w:tab w:val="num" w:pos="1492"/>
        </w:tabs>
        <w:ind w:left="1492" w:hanging="360"/>
      </w:pPr>
    </w:lvl>
  </w:abstractNum>
  <w:abstractNum w:abstractNumId="1">
    <w:nsid w:val="FFFFFF7F"/>
    <w:multiLevelType w:val="singleLevel"/>
    <w:tmpl w:val="00589A82"/>
    <w:lvl w:ilvl="0">
      <w:start w:val="1"/>
      <w:numFmt w:val="decimal"/>
      <w:lvlText w:val="%1."/>
      <w:lvlJc w:val="left"/>
      <w:pPr>
        <w:tabs>
          <w:tab w:val="num" w:pos="643"/>
        </w:tabs>
        <w:ind w:left="643" w:hanging="360"/>
      </w:pPr>
    </w:lvl>
  </w:abstractNum>
  <w:abstractNum w:abstractNumId="2">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3">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721938"/>
    <w:multiLevelType w:val="hybridMultilevel"/>
    <w:tmpl w:val="41B8B1BA"/>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
    <w:nsid w:val="2DBB2C8F"/>
    <w:multiLevelType w:val="hybridMultilevel"/>
    <w:tmpl w:val="4F2E2B6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32E8316C"/>
    <w:multiLevelType w:val="hybridMultilevel"/>
    <w:tmpl w:val="79B0DA4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1">
    <w:nsid w:val="3B8F2979"/>
    <w:multiLevelType w:val="multilevel"/>
    <w:tmpl w:val="6138317A"/>
    <w:lvl w:ilvl="0">
      <w:start w:val="1"/>
      <w:numFmt w:val="decimal"/>
      <w:pStyle w:val="Heading1"/>
      <w:lvlText w:val="%1."/>
      <w:lvlJc w:val="left"/>
      <w:pPr>
        <w:ind w:left="1248" w:hanging="624"/>
      </w:pPr>
      <w:rPr>
        <w:rFonts w:hint="default"/>
      </w:rPr>
    </w:lvl>
    <w:lvl w:ilvl="1">
      <w:start w:val="1"/>
      <w:numFmt w:val="decimal"/>
      <w:pStyle w:val="Heading2"/>
      <w:lvlText w:val="%1.%2"/>
      <w:lvlJc w:val="left"/>
      <w:pPr>
        <w:ind w:left="1588" w:hanging="964"/>
      </w:pPr>
      <w:rPr>
        <w:rFonts w:hint="default"/>
      </w:rPr>
    </w:lvl>
    <w:lvl w:ilvl="2">
      <w:start w:val="1"/>
      <w:numFmt w:val="decimal"/>
      <w:pStyle w:val="Heading3"/>
      <w:lvlText w:val="%1.%2.%3"/>
      <w:lvlJc w:val="left"/>
      <w:pPr>
        <w:ind w:left="1997"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12">
    <w:nsid w:val="41C43522"/>
    <w:multiLevelType w:val="hybridMultilevel"/>
    <w:tmpl w:val="3A94B02C"/>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nsid w:val="4CBC2073"/>
    <w:multiLevelType w:val="hybridMultilevel"/>
    <w:tmpl w:val="334A193C"/>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4">
    <w:nsid w:val="53EC5A69"/>
    <w:multiLevelType w:val="hybridMultilevel"/>
    <w:tmpl w:val="93E2D83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5">
    <w:nsid w:val="55990B75"/>
    <w:multiLevelType w:val="multilevel"/>
    <w:tmpl w:val="0EC62E16"/>
    <w:lvl w:ilvl="0">
      <w:start w:val="1"/>
      <w:numFmt w:val="decimal"/>
      <w:lvlText w:val="%1."/>
      <w:lvlJc w:val="left"/>
      <w:pPr>
        <w:ind w:left="624" w:hanging="62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7343FCD"/>
    <w:multiLevelType w:val="multilevel"/>
    <w:tmpl w:val="A04E51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7F1742F"/>
    <w:multiLevelType w:val="multilevel"/>
    <w:tmpl w:val="D02E210A"/>
    <w:lvl w:ilvl="0">
      <w:start w:val="1"/>
      <w:numFmt w:val="decima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A7B6337"/>
    <w:multiLevelType w:val="hybridMultilevel"/>
    <w:tmpl w:val="20606FF4"/>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9">
    <w:nsid w:val="5D2E0380"/>
    <w:multiLevelType w:val="hybridMultilevel"/>
    <w:tmpl w:val="C514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C0960"/>
    <w:multiLevelType w:val="hybridMultilevel"/>
    <w:tmpl w:val="A98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961CF"/>
    <w:multiLevelType w:val="hybridMultilevel"/>
    <w:tmpl w:val="A086E04C"/>
    <w:lvl w:ilvl="0" w:tplc="252A2AD2">
      <w:start w:val="1"/>
      <w:numFmt w:val="bullet"/>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10EE2"/>
    <w:multiLevelType w:val="multilevel"/>
    <w:tmpl w:val="D77427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4">
    <w:nsid w:val="731D7F3C"/>
    <w:multiLevelType w:val="hybridMultilevel"/>
    <w:tmpl w:val="F558DC5A"/>
    <w:lvl w:ilvl="0" w:tplc="1274457A">
      <w:start w:val="1"/>
      <w:numFmt w:val="bullet"/>
      <w:pStyle w:val="ListParagraph"/>
      <w:lvlText w:val=""/>
      <w:lvlJc w:val="left"/>
      <w:pPr>
        <w:ind w:left="-71" w:hanging="340"/>
      </w:pPr>
      <w:rPr>
        <w:rFonts w:ascii="Wingdings 3" w:hAnsi="Wingdings 3" w:hint="default"/>
        <w:color w:val="FF6600"/>
      </w:rPr>
    </w:lvl>
    <w:lvl w:ilvl="1" w:tplc="04090003" w:tentative="1">
      <w:start w:val="1"/>
      <w:numFmt w:val="bullet"/>
      <w:lvlText w:val="o"/>
      <w:lvlJc w:val="left"/>
      <w:pPr>
        <w:ind w:left="1029" w:hanging="360"/>
      </w:pPr>
      <w:rPr>
        <w:rFonts w:ascii="Courier New" w:hAnsi="Courier New"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25">
    <w:nsid w:val="78830782"/>
    <w:multiLevelType w:val="hybridMultilevel"/>
    <w:tmpl w:val="5428D9B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6">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7542C6"/>
    <w:multiLevelType w:val="hybridMultilevel"/>
    <w:tmpl w:val="EF1CB2C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26"/>
  </w:num>
  <w:num w:numId="2">
    <w:abstractNumId w:val="3"/>
  </w:num>
  <w:num w:numId="3">
    <w:abstractNumId w:val="6"/>
  </w:num>
  <w:num w:numId="4">
    <w:abstractNumId w:val="24"/>
  </w:num>
  <w:num w:numId="5">
    <w:abstractNumId w:val="11"/>
  </w:num>
  <w:num w:numId="6">
    <w:abstractNumId w:val="10"/>
  </w:num>
  <w:num w:numId="7">
    <w:abstractNumId w:val="14"/>
  </w:num>
  <w:num w:numId="8">
    <w:abstractNumId w:val="25"/>
  </w:num>
  <w:num w:numId="9">
    <w:abstractNumId w:val="27"/>
  </w:num>
  <w:num w:numId="10">
    <w:abstractNumId w:val="4"/>
  </w:num>
  <w:num w:numId="11">
    <w:abstractNumId w:val="20"/>
  </w:num>
  <w:num w:numId="12">
    <w:abstractNumId w:val="13"/>
  </w:num>
  <w:num w:numId="13">
    <w:abstractNumId w:val="8"/>
  </w:num>
  <w:num w:numId="14">
    <w:abstractNumId w:val="18"/>
  </w:num>
  <w:num w:numId="15">
    <w:abstractNumId w:val="12"/>
  </w:num>
  <w:num w:numId="16">
    <w:abstractNumId w:val="7"/>
  </w:num>
  <w:num w:numId="17">
    <w:abstractNumId w:val="16"/>
  </w:num>
  <w:num w:numId="18">
    <w:abstractNumId w:val="17"/>
  </w:num>
  <w:num w:numId="19">
    <w:abstractNumId w:val="1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2"/>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23"/>
  </w:num>
  <w:num w:numId="37">
    <w:abstractNumId w:val="1"/>
  </w:num>
  <w:num w:numId="38">
    <w:abstractNumId w:val="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1"/>
  </w:num>
  <w:num w:numId="42">
    <w:abstractNumId w:val="11"/>
  </w:num>
  <w:num w:numId="43">
    <w:abstractNumId w:val="11"/>
  </w:num>
  <w:num w:numId="44">
    <w:abstractNumId w:val="11"/>
  </w:num>
  <w:num w:numId="4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3"/>
    <w:rsid w:val="002944F5"/>
    <w:rsid w:val="0029487F"/>
    <w:rsid w:val="002C0D5F"/>
    <w:rsid w:val="002C656C"/>
    <w:rsid w:val="00342BA9"/>
    <w:rsid w:val="00343BD3"/>
    <w:rsid w:val="00345C2B"/>
    <w:rsid w:val="003E1B87"/>
    <w:rsid w:val="00423391"/>
    <w:rsid w:val="004277C9"/>
    <w:rsid w:val="004A3CD7"/>
    <w:rsid w:val="00656D9E"/>
    <w:rsid w:val="00673357"/>
    <w:rsid w:val="007B29D9"/>
    <w:rsid w:val="008F3BD4"/>
    <w:rsid w:val="009351BB"/>
    <w:rsid w:val="00B41DF7"/>
    <w:rsid w:val="00C36282"/>
    <w:rsid w:val="00C46398"/>
    <w:rsid w:val="00CD395D"/>
    <w:rsid w:val="00D0050D"/>
    <w:rsid w:val="00E32956"/>
    <w:rsid w:val="00E3361B"/>
    <w:rsid w:val="00F9738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49A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Strong" w:uiPriority="22" w:qFormat="1"/>
    <w:lsdException w:name="List Paragraph" w:uiPriority="34" w:qFormat="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7876BF"/>
    <w:pPr>
      <w:keepLines/>
      <w:pageBreakBefore/>
      <w:numPr>
        <w:numId w:val="5"/>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5E5ECB"/>
    <w:pPr>
      <w:keepNext/>
      <w:keepLines/>
      <w:numPr>
        <w:ilvl w:val="1"/>
        <w:numId w:val="5"/>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5E5EC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7876BF"/>
    <w:rPr>
      <w:rFonts w:ascii="Verdana" w:eastAsiaTheme="majorEastAsia" w:hAnsi="Verdana" w:cstheme="majorBidi"/>
      <w:b/>
      <w:bCs/>
      <w:i/>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B8212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B8212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1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21"/>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val="0"/>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DF2F0D"/>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DF2F0D"/>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26"/>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2944F5"/>
    <w:pPr>
      <w:numPr>
        <w:numId w:val="0"/>
      </w:numPr>
      <w:ind w:left="1560"/>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numPr>
        <w:numId w:val="0"/>
      </w:numPr>
      <w:spacing w:before="240" w:after="0" w:line="259" w:lineRule="auto"/>
      <w:outlineLvl w:val="9"/>
    </w:pPr>
    <w:rPr>
      <w:rFonts w:asciiTheme="majorHAnsi" w:hAnsiTheme="majorHAnsi"/>
      <w:b w:val="0"/>
      <w:bCs w:val="0"/>
      <w:i w:val="0"/>
      <w:iCs w:val="0"/>
      <w:color w:val="365F91" w:themeColor="accent1" w:themeShade="BF"/>
      <w:lang w:val="en-US"/>
    </w:rPr>
  </w:style>
  <w:style w:type="paragraph" w:customStyle="1" w:styleId="Heading31">
    <w:name w:val="Heading 31"/>
    <w:basedOn w:val="Heading3"/>
    <w:link w:val="heading3Char0"/>
    <w:qFormat/>
    <w:rsid w:val="00600BCE"/>
    <w:rPr>
      <w:rFonts w:asciiTheme="minorHAnsi" w:hAnsiTheme="minorHAnsi"/>
      <w:color w:val="E36C0A" w:themeColor="accent6" w:themeShade="BF"/>
    </w:rPr>
  </w:style>
  <w:style w:type="character" w:customStyle="1" w:styleId="heading3Char0">
    <w:name w:val="heading 3 Char"/>
    <w:basedOn w:val="Heading3Char"/>
    <w:link w:val="Heading31"/>
    <w:rsid w:val="00600BCE"/>
    <w:rPr>
      <w:rFonts w:asciiTheme="majorHAnsi" w:eastAsiaTheme="majorEastAsia" w:hAnsiTheme="majorHAnsi" w:cstheme="majorBidi"/>
      <w:b/>
      <w:bCs/>
      <w:color w:val="E36C0A" w:themeColor="accent6" w:themeShade="B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Strong" w:uiPriority="22" w:qFormat="1"/>
    <w:lsdException w:name="List Paragraph" w:uiPriority="34" w:qFormat="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7876BF"/>
    <w:pPr>
      <w:keepLines/>
      <w:pageBreakBefore/>
      <w:numPr>
        <w:numId w:val="5"/>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5E5ECB"/>
    <w:pPr>
      <w:keepNext/>
      <w:keepLines/>
      <w:numPr>
        <w:ilvl w:val="1"/>
        <w:numId w:val="5"/>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5E5EC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7876BF"/>
    <w:rPr>
      <w:rFonts w:ascii="Verdana" w:eastAsiaTheme="majorEastAsia" w:hAnsi="Verdana" w:cstheme="majorBidi"/>
      <w:b/>
      <w:bCs/>
      <w:i/>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B8212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B8212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1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21"/>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val="0"/>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DF2F0D"/>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DF2F0D"/>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26"/>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2944F5"/>
    <w:pPr>
      <w:numPr>
        <w:numId w:val="0"/>
      </w:numPr>
      <w:ind w:left="1560"/>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numPr>
        <w:numId w:val="0"/>
      </w:numPr>
      <w:spacing w:before="240" w:after="0" w:line="259" w:lineRule="auto"/>
      <w:outlineLvl w:val="9"/>
    </w:pPr>
    <w:rPr>
      <w:rFonts w:asciiTheme="majorHAnsi" w:hAnsiTheme="majorHAnsi"/>
      <w:b w:val="0"/>
      <w:bCs w:val="0"/>
      <w:i w:val="0"/>
      <w:iCs w:val="0"/>
      <w:color w:val="365F91" w:themeColor="accent1" w:themeShade="BF"/>
      <w:lang w:val="en-US"/>
    </w:rPr>
  </w:style>
  <w:style w:type="paragraph" w:customStyle="1" w:styleId="Heading31">
    <w:name w:val="Heading 31"/>
    <w:basedOn w:val="Heading3"/>
    <w:link w:val="heading3Char0"/>
    <w:qFormat/>
    <w:rsid w:val="00600BCE"/>
    <w:rPr>
      <w:rFonts w:asciiTheme="minorHAnsi" w:hAnsiTheme="minorHAnsi"/>
      <w:color w:val="E36C0A" w:themeColor="accent6" w:themeShade="BF"/>
    </w:rPr>
  </w:style>
  <w:style w:type="character" w:customStyle="1" w:styleId="heading3Char0">
    <w:name w:val="heading 3 Char"/>
    <w:basedOn w:val="Heading3Char"/>
    <w:link w:val="Heading31"/>
    <w:rsid w:val="00600BCE"/>
    <w:rPr>
      <w:rFonts w:asciiTheme="majorHAnsi" w:eastAsiaTheme="majorEastAsia" w:hAnsiTheme="majorHAnsi" w:cstheme="majorBidi"/>
      <w:b/>
      <w:bCs/>
      <w:color w:val="E36C0A"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3.xml"/><Relationship Id="rId21" Type="http://schemas.openxmlformats.org/officeDocument/2006/relationships/image" Target="media/image4.jpeg"/><Relationship Id="rId22" Type="http://schemas.openxmlformats.org/officeDocument/2006/relationships/image" Target="media/image5.png"/><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header" Target="header6.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mailto:info@futuresupfront.com.au" TargetMode="External"/><Relationship Id="rId12" Type="http://schemas.openxmlformats.org/officeDocument/2006/relationships/hyperlink" Target="http://www.futuresupfront.com.au" TargetMode="External"/><Relationship Id="rId13" Type="http://schemas.openxmlformats.org/officeDocument/2006/relationships/hyperlink" Target="mailto:ndsnsw@nds.org.au" TargetMode="External"/><Relationship Id="rId14" Type="http://schemas.openxmlformats.org/officeDocument/2006/relationships/hyperlink" Target="http://www.nds.org.a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2349</Words>
  <Characters>13392</Characters>
  <Application>Microsoft Macintosh Word</Application>
  <DocSecurity>0</DocSecurity>
  <Lines>111</Lines>
  <Paragraphs>31</Paragraphs>
  <ScaleCrop>false</ScaleCrop>
  <Manager/>
  <Company>HP</Company>
  <LinksUpToDate>false</LinksUpToDate>
  <CharactersWithSpaces>15710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Winter Barbel</cp:lastModifiedBy>
  <cp:revision>3</cp:revision>
  <cp:lastPrinted>2016-06-26T00:21:00Z</cp:lastPrinted>
  <dcterms:created xsi:type="dcterms:W3CDTF">2016-06-26T00:21:00Z</dcterms:created>
  <dcterms:modified xsi:type="dcterms:W3CDTF">2016-06-26T00:22:00Z</dcterms:modified>
  <cp:category/>
</cp:coreProperties>
</file>